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 Garamond" w:cs="EB Garamond" w:eastAsia="EB Garamond" w:hAnsi="EB Garamond"/>
          <w:b w:val="1"/>
          <w:sz w:val="40"/>
          <w:szCs w:val="40"/>
        </w:rPr>
      </w:pPr>
      <w:r w:rsidDel="00000000" w:rsidR="00000000" w:rsidRPr="00000000">
        <w:rPr>
          <w:rFonts w:ascii="EB Garamond" w:cs="EB Garamond" w:eastAsia="EB Garamond" w:hAnsi="EB Garamond"/>
          <w:b w:val="1"/>
          <w:sz w:val="40"/>
          <w:szCs w:val="40"/>
          <w:rtl w:val="0"/>
        </w:rPr>
        <w:t xml:space="preserve">Soundscapes</w:t>
      </w:r>
    </w:p>
    <w:p w:rsidR="00000000" w:rsidDel="00000000" w:rsidP="00000000" w:rsidRDefault="00000000" w:rsidRPr="00000000" w14:paraId="00000002">
      <w:pPr>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MUH 2010</w:t>
      </w:r>
    </w:p>
    <w:p w:rsidR="00000000" w:rsidDel="00000000" w:rsidP="00000000" w:rsidRDefault="00000000" w:rsidRPr="00000000" w14:paraId="00000003">
      <w:pPr>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M/W/F + 10:40-11:30 am</w:t>
      </w:r>
    </w:p>
    <w:p w:rsidR="00000000" w:rsidDel="00000000" w:rsidP="00000000" w:rsidRDefault="00000000" w:rsidRPr="00000000" w14:paraId="00000004">
      <w:pPr>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3 Credits</w:t>
      </w:r>
    </w:p>
    <w:p w:rsidR="00000000" w:rsidDel="00000000" w:rsidP="00000000" w:rsidRDefault="00000000" w:rsidRPr="00000000" w14:paraId="00000005">
      <w:pPr>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Instructor Information</w:t>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Christy Sallee</w:t>
        <w:tab/>
        <w:tab/>
      </w:r>
      <w:hyperlink r:id="rId6">
        <w:r w:rsidDel="00000000" w:rsidR="00000000" w:rsidRPr="00000000">
          <w:rPr>
            <w:rFonts w:ascii="EB Garamond" w:cs="EB Garamond" w:eastAsia="EB Garamond" w:hAnsi="EB Garamond"/>
            <w:color w:val="1155cc"/>
            <w:sz w:val="24"/>
            <w:szCs w:val="24"/>
            <w:u w:val="single"/>
            <w:rtl w:val="0"/>
          </w:rPr>
          <w:t xml:space="preserve">christysallee@ufl.edu</w:t>
        </w:r>
      </w:hyperlink>
      <w:r w:rsidDel="00000000" w:rsidR="00000000" w:rsidRPr="00000000">
        <w:rPr>
          <w:rFonts w:ascii="EB Garamond" w:cs="EB Garamond" w:eastAsia="EB Garamond" w:hAnsi="EB Garamond"/>
          <w:sz w:val="24"/>
          <w:szCs w:val="24"/>
          <w:rtl w:val="0"/>
        </w:rPr>
        <w:t xml:space="preserve"> </w:t>
        <w:tab/>
        <w:tab/>
        <w:t xml:space="preserve">Office: </w:t>
        <w:tab/>
        <w:t xml:space="preserve">TBA</w:t>
        <w:tab/>
        <w:tab/>
        <w:tab/>
        <w:t xml:space="preserve">Hours: TBA</w:t>
      </w:r>
    </w:p>
    <w:p w:rsidR="00000000" w:rsidDel="00000000" w:rsidP="00000000" w:rsidRDefault="00000000" w:rsidRPr="00000000" w14:paraId="00000008">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John-Peter S. Ford</w:t>
        <w:tab/>
      </w:r>
      <w:hyperlink r:id="rId7">
        <w:r w:rsidDel="00000000" w:rsidR="00000000" w:rsidRPr="00000000">
          <w:rPr>
            <w:rFonts w:ascii="EB Garamond" w:cs="EB Garamond" w:eastAsia="EB Garamond" w:hAnsi="EB Garamond"/>
            <w:color w:val="1155cc"/>
            <w:sz w:val="24"/>
            <w:szCs w:val="24"/>
            <w:u w:val="single"/>
            <w:rtl w:val="0"/>
          </w:rPr>
          <w:t xml:space="preserve">johnpeterford@ufl.edu</w:t>
        </w:r>
      </w:hyperlink>
      <w:r w:rsidDel="00000000" w:rsidR="00000000" w:rsidRPr="00000000">
        <w:rPr>
          <w:rFonts w:ascii="EB Garamond" w:cs="EB Garamond" w:eastAsia="EB Garamond" w:hAnsi="EB Garamond"/>
          <w:sz w:val="24"/>
          <w:szCs w:val="24"/>
          <w:rtl w:val="0"/>
        </w:rPr>
        <w:tab/>
        <w:tab/>
        <w:t xml:space="preserve">Office:</w:t>
        <w:tab/>
        <w:t xml:space="preserve">Yon 43</w:t>
        <w:tab/>
        <w:tab/>
        <w:tab/>
        <w:t xml:space="preserve">Hours: M, P5</w:t>
      </w:r>
    </w:p>
    <w:p w:rsidR="00000000" w:rsidDel="00000000" w:rsidP="00000000" w:rsidRDefault="00000000" w:rsidRPr="00000000" w14:paraId="00000009">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Kayleigh Bagley</w:t>
        <w:tab/>
      </w:r>
      <w:hyperlink r:id="rId8">
        <w:r w:rsidDel="00000000" w:rsidR="00000000" w:rsidRPr="00000000">
          <w:rPr>
            <w:rFonts w:ascii="EB Garamond" w:cs="EB Garamond" w:eastAsia="EB Garamond" w:hAnsi="EB Garamond"/>
            <w:color w:val="1155cc"/>
            <w:sz w:val="24"/>
            <w:szCs w:val="24"/>
            <w:u w:val="single"/>
            <w:rtl w:val="0"/>
          </w:rPr>
          <w:t xml:space="preserve">bagley.kmae@ufl.edu</w:t>
        </w:r>
      </w:hyperlink>
      <w:r w:rsidDel="00000000" w:rsidR="00000000" w:rsidRPr="00000000">
        <w:rPr>
          <w:rFonts w:ascii="EB Garamond" w:cs="EB Garamond" w:eastAsia="EB Garamond" w:hAnsi="EB Garamond"/>
          <w:sz w:val="24"/>
          <w:szCs w:val="24"/>
          <w:rtl w:val="0"/>
        </w:rPr>
        <w:tab/>
        <w:tab/>
        <w:t xml:space="preserve">Office:</w:t>
        <w:tab/>
        <w:t xml:space="preserve">TBA</w:t>
        <w:tab/>
        <w:tab/>
        <w:tab/>
        <w:t xml:space="preserve">Hours: TBA</w:t>
      </w:r>
    </w:p>
    <w:p w:rsidR="00000000" w:rsidDel="00000000" w:rsidP="00000000" w:rsidRDefault="00000000" w:rsidRPr="00000000" w14:paraId="0000000A">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ind w:left="0" w:firstLine="0"/>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ABOUT THIS COURSE</w:t>
      </w:r>
    </w:p>
    <w:p w:rsidR="00000000" w:rsidDel="00000000" w:rsidP="00000000" w:rsidRDefault="00000000" w:rsidRPr="00000000" w14:paraId="0000000C">
      <w:pPr>
        <w:ind w:left="0" w:firstLine="0"/>
        <w:rPr>
          <w:rFonts w:ascii="EB Garamond" w:cs="EB Garamond" w:eastAsia="EB Garamond" w:hAnsi="EB Garamond"/>
          <w:b w:val="1"/>
          <w:sz w:val="24"/>
          <w:szCs w:val="24"/>
        </w:rPr>
      </w:pPr>
      <w:r w:rsidDel="00000000" w:rsidR="00000000" w:rsidRPr="00000000">
        <w:rPr>
          <w:rFonts w:ascii="EB Garamond" w:cs="EB Garamond" w:eastAsia="EB Garamond" w:hAnsi="EB Garamond"/>
          <w:b w:val="1"/>
          <w:color w:val="6aa84f"/>
          <w:sz w:val="24"/>
          <w:szCs w:val="24"/>
          <w:rtl w:val="0"/>
        </w:rPr>
        <w:t xml:space="preserve">Course Description: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4317032</wp:posOffset>
            </wp:positionH>
            <wp:positionV relativeFrom="paragraph">
              <wp:posOffset>161925</wp:posOffset>
            </wp:positionV>
            <wp:extent cx="1531318" cy="186084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31318" cy="1860842"/>
                    </a:xfrm>
                    <a:prstGeom prst="rect"/>
                    <a:ln/>
                  </pic:spPr>
                </pic:pic>
              </a:graphicData>
            </a:graphic>
          </wp:anchor>
        </w:drawing>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585"/>
        <w:gridCol w:w="2775"/>
        <w:tblGridChange w:id="0">
          <w:tblGrid>
            <w:gridCol w:w="6585"/>
            <w:gridCol w:w="2775"/>
          </w:tblGrid>
        </w:tblGridChange>
      </w:tblGrid>
      <w:tr>
        <w:trPr>
          <w:cantSplit w:val="0"/>
          <w:trHeight w:val="30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Soundscapes is an introductory level music course that introduces students to new ways of listening. Students will learn 1) to identify key musical elements when listening to music 2) to use  appropriate vocabulary to describe the music they hear, and 3) to communicate effectively about music using this vocabulary. Students in this course will experience music from many eras and cultures and will engage in critical listening and thinking by discussing music’s role and meaning in society.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sz w:val="24"/>
                <w:szCs w:val="24"/>
              </w:rPr>
            </w:pPr>
            <w:r w:rsidDel="00000000" w:rsidR="00000000" w:rsidRPr="00000000">
              <w:rPr>
                <w:rtl w:val="0"/>
              </w:rPr>
            </w:r>
          </w:p>
        </w:tc>
      </w:tr>
    </w:tbl>
    <w:p w:rsidR="00000000" w:rsidDel="00000000" w:rsidP="00000000" w:rsidRDefault="00000000" w:rsidRPr="00000000" w14:paraId="0000000F">
      <w:pPr>
        <w:ind w:left="0" w:firstLine="0"/>
        <w:rPr>
          <w:rFonts w:ascii="EB Garamond" w:cs="EB Garamond" w:eastAsia="EB Garamond" w:hAnsi="EB Garamond"/>
          <w:b w:val="1"/>
          <w:color w:val="6aa84f"/>
          <w:sz w:val="24"/>
          <w:szCs w:val="24"/>
        </w:rPr>
      </w:pPr>
      <w:r w:rsidDel="00000000" w:rsidR="00000000" w:rsidRPr="00000000">
        <w:rPr>
          <w:rtl w:val="0"/>
        </w:rPr>
      </w:r>
    </w:p>
    <w:p w:rsidR="00000000" w:rsidDel="00000000" w:rsidP="00000000" w:rsidRDefault="00000000" w:rsidRPr="00000000" w14:paraId="00000010">
      <w:pPr>
        <w:ind w:left="0" w:firstLine="0"/>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Required Textbooks and Materials</w:t>
      </w:r>
    </w:p>
    <w:p w:rsidR="00000000" w:rsidDel="00000000" w:rsidP="00000000" w:rsidRDefault="00000000" w:rsidRPr="00000000" w14:paraId="00000011">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Kay Kaufman Shelemay, </w:t>
      </w:r>
      <w:r w:rsidDel="00000000" w:rsidR="00000000" w:rsidRPr="00000000">
        <w:rPr>
          <w:rFonts w:ascii="EB Garamond" w:cs="EB Garamond" w:eastAsia="EB Garamond" w:hAnsi="EB Garamond"/>
          <w:i w:val="1"/>
          <w:sz w:val="24"/>
          <w:szCs w:val="24"/>
          <w:rtl w:val="0"/>
        </w:rPr>
        <w:t xml:space="preserve">Soundscapes: Exploring Music in a Changing World, </w:t>
      </w:r>
      <w:r w:rsidDel="00000000" w:rsidR="00000000" w:rsidRPr="00000000">
        <w:rPr>
          <w:rFonts w:ascii="EB Garamond" w:cs="EB Garamond" w:eastAsia="EB Garamond" w:hAnsi="EB Garamond"/>
          <w:sz w:val="24"/>
          <w:szCs w:val="24"/>
          <w:rtl w:val="0"/>
        </w:rPr>
        <w:t xml:space="preserve">3rd edition. ISBN: 978-0393-91828-1</w:t>
      </w:r>
    </w:p>
    <w:p w:rsidR="00000000" w:rsidDel="00000000" w:rsidP="00000000" w:rsidRDefault="00000000" w:rsidRPr="00000000" w14:paraId="00000012">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may choose either the physical textbook or the electronic book. Having access to the online material through the book’s publisher  is required. </w:t>
      </w:r>
    </w:p>
    <w:p w:rsidR="00000000" w:rsidDel="00000000" w:rsidP="00000000" w:rsidRDefault="00000000" w:rsidRPr="00000000" w14:paraId="00000013">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Canvas (e-learning, </w:t>
      </w:r>
      <w:r w:rsidDel="00000000" w:rsidR="00000000" w:rsidRPr="00000000">
        <w:rPr>
          <w:rFonts w:ascii="EB Garamond" w:cs="EB Garamond" w:eastAsia="EB Garamond" w:hAnsi="EB Garamond"/>
          <w:color w:val="0000ff"/>
          <w:sz w:val="24"/>
          <w:szCs w:val="24"/>
          <w:rtl w:val="0"/>
        </w:rPr>
        <w:t xml:space="preserve">https://lss.at.ufl.edu</w:t>
      </w:r>
      <w:r w:rsidDel="00000000" w:rsidR="00000000" w:rsidRPr="00000000">
        <w:rPr>
          <w:rFonts w:ascii="EB Garamond" w:cs="EB Garamond" w:eastAsia="EB Garamond" w:hAnsi="EB Garamond"/>
          <w:sz w:val="24"/>
          <w:szCs w:val="24"/>
          <w:rtl w:val="0"/>
        </w:rPr>
        <w:t xml:space="preserve">) is an important online component of the course. Current information about and activities for the course, including copies of the syllabus, course schedule, assignments, and quizzes, will be posted on Canvas. Grades will be posted on Canvas so that you can keep track of your progress.</w:t>
      </w:r>
    </w:p>
    <w:p w:rsidR="00000000" w:rsidDel="00000000" w:rsidP="00000000" w:rsidRDefault="00000000" w:rsidRPr="00000000" w14:paraId="0000001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Course Objectives and Goals:</w:t>
      </w:r>
    </w:p>
    <w:p w:rsidR="00000000" w:rsidDel="00000000" w:rsidP="00000000" w:rsidRDefault="00000000" w:rsidRPr="00000000" w14:paraId="00000019">
      <w:pP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Humanities General Education SLOs </w:t>
      </w:r>
      <w:r w:rsidDel="00000000" w:rsidR="00000000" w:rsidRPr="00000000">
        <w:rPr>
          <w:rFonts w:ascii="EB Garamond" w:cs="EB Garamond" w:eastAsia="EB Garamond" w:hAnsi="EB Garamond"/>
          <w:sz w:val="24"/>
          <w:szCs w:val="24"/>
          <w:rtl w:val="0"/>
        </w:rPr>
        <w:t xml:space="preserve">(see https://undergrad.aa.ufl.edu/general-education/gen-ed-program/subject-area-objectives/ for additional details):</w:t>
      </w:r>
    </w:p>
    <w:p w:rsidR="00000000" w:rsidDel="00000000" w:rsidP="00000000" w:rsidRDefault="00000000" w:rsidRPr="00000000" w14:paraId="0000001A">
      <w:pPr>
        <w:numPr>
          <w:ilvl w:val="0"/>
          <w:numId w:val="17"/>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Content: Identify, describe, and explain the history, underlying theory, and methodologies used in the course disciplines.</w:t>
      </w:r>
    </w:p>
    <w:p w:rsidR="00000000" w:rsidDel="00000000" w:rsidP="00000000" w:rsidRDefault="00000000" w:rsidRPr="00000000" w14:paraId="0000001B">
      <w:pPr>
        <w:numPr>
          <w:ilvl w:val="0"/>
          <w:numId w:val="17"/>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Critical Thinking: Identify and analyze key elements, biases, and influences that shape thought within the subject area. Approach issues and problems within the discipline from multiple perspectives.</w:t>
      </w:r>
    </w:p>
    <w:p w:rsidR="00000000" w:rsidDel="00000000" w:rsidP="00000000" w:rsidRDefault="00000000" w:rsidRPr="00000000" w14:paraId="0000001C">
      <w:pPr>
        <w:numPr>
          <w:ilvl w:val="0"/>
          <w:numId w:val="17"/>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Communication: Communicate knowledge, thoughts, and reasoning clearly and effectively.</w:t>
      </w:r>
      <w:r w:rsidDel="00000000" w:rsidR="00000000" w:rsidRPr="00000000">
        <w:rPr>
          <w:rtl w:val="0"/>
        </w:rPr>
      </w:r>
    </w:p>
    <w:p w:rsidR="00000000" w:rsidDel="00000000" w:rsidP="00000000" w:rsidRDefault="00000000" w:rsidRPr="00000000" w14:paraId="0000001D">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Course SLOs </w:t>
      </w:r>
    </w:p>
    <w:p w:rsidR="00000000" w:rsidDel="00000000" w:rsidP="00000000" w:rsidRDefault="00000000" w:rsidRPr="00000000" w14:paraId="0000001F">
      <w:pPr>
        <w:numPr>
          <w:ilvl w:val="0"/>
          <w:numId w:val="13"/>
        </w:numPr>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Content:</w:t>
      </w:r>
    </w:p>
    <w:p w:rsidR="00000000" w:rsidDel="00000000" w:rsidP="00000000" w:rsidRDefault="00000000" w:rsidRPr="00000000" w14:paraId="00000020">
      <w:pPr>
        <w:numPr>
          <w:ilvl w:val="1"/>
          <w:numId w:val="1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Identify the basic components of music using discipline-specific vocabulary</w:t>
      </w:r>
    </w:p>
    <w:p w:rsidR="00000000" w:rsidDel="00000000" w:rsidP="00000000" w:rsidRDefault="00000000" w:rsidRPr="00000000" w14:paraId="00000021">
      <w:pPr>
        <w:numPr>
          <w:ilvl w:val="0"/>
          <w:numId w:val="1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Critical thinking:</w:t>
      </w:r>
    </w:p>
    <w:p w:rsidR="00000000" w:rsidDel="00000000" w:rsidP="00000000" w:rsidRDefault="00000000" w:rsidRPr="00000000" w14:paraId="00000022">
      <w:pPr>
        <w:numPr>
          <w:ilvl w:val="1"/>
          <w:numId w:val="1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Recognize and describe the roles that music plays in life, culture, and contemporary society</w:t>
      </w:r>
    </w:p>
    <w:p w:rsidR="00000000" w:rsidDel="00000000" w:rsidP="00000000" w:rsidRDefault="00000000" w:rsidRPr="00000000" w14:paraId="00000023">
      <w:pPr>
        <w:numPr>
          <w:ilvl w:val="0"/>
          <w:numId w:val="1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Communication:</w:t>
      </w:r>
    </w:p>
    <w:p w:rsidR="00000000" w:rsidDel="00000000" w:rsidP="00000000" w:rsidRDefault="00000000" w:rsidRPr="00000000" w14:paraId="00000024">
      <w:pPr>
        <w:numPr>
          <w:ilvl w:val="1"/>
          <w:numId w:val="1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Describe musical works by accurately employing the vocabulary in this course</w:t>
      </w:r>
    </w:p>
    <w:p w:rsidR="00000000" w:rsidDel="00000000" w:rsidP="00000000" w:rsidRDefault="00000000" w:rsidRPr="00000000" w14:paraId="00000025">
      <w:pPr>
        <w:numPr>
          <w:ilvl w:val="1"/>
          <w:numId w:val="1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Complete verbal and written assignments using appropriate, discipline-specific vocabulary.</w:t>
      </w:r>
    </w:p>
    <w:p w:rsidR="00000000" w:rsidDel="00000000" w:rsidP="00000000" w:rsidRDefault="00000000" w:rsidRPr="00000000" w14:paraId="00000026">
      <w:pPr>
        <w:numPr>
          <w:ilvl w:val="0"/>
          <w:numId w:val="1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 a result of learning and listening, the student will acquire:</w:t>
      </w:r>
    </w:p>
    <w:p w:rsidR="00000000" w:rsidDel="00000000" w:rsidP="00000000" w:rsidRDefault="00000000" w:rsidRPr="00000000" w14:paraId="00000027">
      <w:pPr>
        <w:numPr>
          <w:ilvl w:val="1"/>
          <w:numId w:val="1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Increased awareness of music beyond what is already familiar to them</w:t>
      </w:r>
    </w:p>
    <w:p w:rsidR="00000000" w:rsidDel="00000000" w:rsidP="00000000" w:rsidRDefault="00000000" w:rsidRPr="00000000" w14:paraId="00000028">
      <w:pPr>
        <w:numPr>
          <w:ilvl w:val="1"/>
          <w:numId w:val="13"/>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Enhanced appreciation of the music of other cultures</w:t>
      </w:r>
      <w:r w:rsidDel="00000000" w:rsidR="00000000" w:rsidRPr="00000000">
        <w:rPr>
          <w:rtl w:val="0"/>
        </w:rPr>
      </w:r>
    </w:p>
    <w:p w:rsidR="00000000" w:rsidDel="00000000" w:rsidP="00000000" w:rsidRDefault="00000000" w:rsidRPr="00000000" w14:paraId="00000029">
      <w:pPr>
        <w:ind w:left="0" w:firstLine="0"/>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A">
      <w:pPr>
        <w:ind w:left="0" w:firstLine="0"/>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B">
      <w:pPr>
        <w:rPr>
          <w:rFonts w:ascii="EB Garamond" w:cs="EB Garamond" w:eastAsia="EB Garamond" w:hAnsi="EB Garamond"/>
          <w:b w:val="1"/>
          <w:sz w:val="32"/>
          <w:szCs w:val="32"/>
        </w:rPr>
      </w:pPr>
      <w:r w:rsidDel="00000000" w:rsidR="00000000" w:rsidRPr="00000000">
        <w:rPr>
          <w:rtl w:val="0"/>
        </w:rPr>
      </w:r>
    </w:p>
    <w:p w:rsidR="00000000" w:rsidDel="00000000" w:rsidP="00000000" w:rsidRDefault="00000000" w:rsidRPr="00000000" w14:paraId="0000002C">
      <w:pPr>
        <w:rPr>
          <w:rFonts w:ascii="EB Garamond" w:cs="EB Garamond" w:eastAsia="EB Garamond" w:hAnsi="EB Garamond"/>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D">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sz w:val="32"/>
          <w:szCs w:val="32"/>
          <w:rtl w:val="0"/>
        </w:rPr>
        <w:t xml:space="preserve">STUDENT RESOURCES</w:t>
      </w:r>
      <w:r w:rsidDel="00000000" w:rsidR="00000000" w:rsidRPr="00000000">
        <w:rPr>
          <w:rtl w:val="0"/>
        </w:rPr>
      </w:r>
    </w:p>
    <w:p w:rsidR="00000000" w:rsidDel="00000000" w:rsidP="00000000" w:rsidRDefault="00000000" w:rsidRPr="00000000" w14:paraId="0000002E">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Disability Accommodations</w:t>
      </w:r>
    </w:p>
    <w:p w:rsidR="00000000" w:rsidDel="00000000" w:rsidP="00000000" w:rsidRDefault="00000000" w:rsidRPr="00000000" w14:paraId="0000002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with disabilities that are requesting accommodations should first register with the Disability Resource Center (352-392-8565, </w:t>
      </w:r>
      <w:hyperlink r:id="rId10">
        <w:r w:rsidDel="00000000" w:rsidR="00000000" w:rsidRPr="00000000">
          <w:rPr>
            <w:rFonts w:ascii="EB Garamond" w:cs="EB Garamond" w:eastAsia="EB Garamond" w:hAnsi="EB Garamond"/>
            <w:color w:val="1155cc"/>
            <w:sz w:val="24"/>
            <w:szCs w:val="24"/>
            <w:u w:val="single"/>
            <w:rtl w:val="0"/>
          </w:rPr>
          <w:t xml:space="preserve">https://disability.ufl.edu/</w:t>
        </w:r>
      </w:hyperlink>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by providing appropriate documentation. Once registered, students will receive an accommodation letter, which must be presented to the instructors when requesting accommodations. Students with disabilities should follow this procedure as early as possible in the semester.</w:t>
      </w:r>
    </w:p>
    <w:p w:rsidR="00000000" w:rsidDel="00000000" w:rsidP="00000000" w:rsidRDefault="00000000" w:rsidRPr="00000000" w14:paraId="00000030">
      <w:pPr>
        <w:rPr>
          <w:rFonts w:ascii="EB Garamond" w:cs="EB Garamond" w:eastAsia="EB Garamond" w:hAnsi="EB Garamond"/>
          <w:b w:val="1"/>
          <w:sz w:val="24"/>
          <w:szCs w:val="24"/>
        </w:rPr>
      </w:pPr>
      <w:r w:rsidDel="00000000" w:rsidR="00000000" w:rsidRPr="00000000">
        <w:rPr>
          <w:rtl w:val="0"/>
        </w:rPr>
      </w:r>
    </w:p>
    <w:tbl>
      <w:tblPr>
        <w:tblStyle w:val="Table2"/>
        <w:tblW w:w="702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3510"/>
        <w:tblGridChange w:id="0">
          <w:tblGrid>
            <w:gridCol w:w="3510"/>
            <w:gridCol w:w="351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1">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Health &amp; Wellness Resources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2">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Academic Resources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3">
            <w:pPr>
              <w:rPr>
                <w:rFonts w:ascii="EB Garamond" w:cs="EB Garamond" w:eastAsia="EB Garamond" w:hAnsi="EB Garamond"/>
                <w:b w:val="1"/>
                <w:color w:val="0000ff"/>
                <w:sz w:val="24"/>
                <w:szCs w:val="24"/>
                <w:u w:val="single"/>
              </w:rPr>
            </w:pPr>
            <w:r w:rsidDel="00000000" w:rsidR="00000000" w:rsidRPr="00000000">
              <w:rPr>
                <w:rFonts w:ascii="EB Garamond" w:cs="EB Garamond" w:eastAsia="EB Garamond" w:hAnsi="EB Garamond"/>
                <w:b w:val="1"/>
                <w:sz w:val="24"/>
                <w:szCs w:val="24"/>
                <w:rtl w:val="0"/>
              </w:rPr>
              <w:t xml:space="preserve">U Matter, We Care:</w:t>
            </w:r>
            <w:hyperlink r:id="rId11">
              <w:r w:rsidDel="00000000" w:rsidR="00000000" w:rsidRPr="00000000">
                <w:rPr>
                  <w:rFonts w:ascii="EB Garamond" w:cs="EB Garamond" w:eastAsia="EB Garamond" w:hAnsi="EB Garamond"/>
                  <w:b w:val="1"/>
                  <w:sz w:val="24"/>
                  <w:szCs w:val="24"/>
                  <w:rtl w:val="0"/>
                </w:rPr>
                <w:t xml:space="preserve"> </w:t>
              </w:r>
            </w:hyperlink>
            <w:hyperlink r:id="rId12">
              <w:r w:rsidDel="00000000" w:rsidR="00000000" w:rsidRPr="00000000">
                <w:rPr>
                  <w:rFonts w:ascii="EB Garamond" w:cs="EB Garamond" w:eastAsia="EB Garamond" w:hAnsi="EB Garamond"/>
                  <w:b w:val="1"/>
                  <w:color w:val="0000ff"/>
                  <w:sz w:val="24"/>
                  <w:szCs w:val="24"/>
                  <w:u w:val="single"/>
                  <w:rtl w:val="0"/>
                </w:rPr>
                <w:t xml:space="preserve">https://umatter.ufl.edu</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4">
            <w:pPr>
              <w:spacing w:after="180" w:lineRule="auto"/>
              <w:rPr>
                <w:rFonts w:ascii="EB Garamond" w:cs="EB Garamond" w:eastAsia="EB Garamond" w:hAnsi="EB Garamond"/>
                <w:b w:val="1"/>
                <w:color w:val="0b4cb4"/>
                <w:sz w:val="24"/>
                <w:szCs w:val="24"/>
                <w:u w:val="single"/>
              </w:rPr>
            </w:pPr>
            <w:r w:rsidDel="00000000" w:rsidR="00000000" w:rsidRPr="00000000">
              <w:rPr>
                <w:rFonts w:ascii="EB Garamond" w:cs="EB Garamond" w:eastAsia="EB Garamond" w:hAnsi="EB Garamond"/>
                <w:b w:val="1"/>
                <w:sz w:val="24"/>
                <w:szCs w:val="24"/>
                <w:rtl w:val="0"/>
              </w:rPr>
              <w:t xml:space="preserve">UF Computing Helpdesk:</w:t>
            </w:r>
            <w:hyperlink r:id="rId13">
              <w:r w:rsidDel="00000000" w:rsidR="00000000" w:rsidRPr="00000000">
                <w:rPr>
                  <w:rFonts w:ascii="EB Garamond" w:cs="EB Garamond" w:eastAsia="EB Garamond" w:hAnsi="EB Garamond"/>
                  <w:b w:val="1"/>
                  <w:sz w:val="24"/>
                  <w:szCs w:val="24"/>
                  <w:rtl w:val="0"/>
                </w:rPr>
                <w:t xml:space="preserve"> </w:t>
              </w:r>
            </w:hyperlink>
            <w:hyperlink r:id="rId14">
              <w:r w:rsidDel="00000000" w:rsidR="00000000" w:rsidRPr="00000000">
                <w:rPr>
                  <w:rFonts w:ascii="EB Garamond" w:cs="EB Garamond" w:eastAsia="EB Garamond" w:hAnsi="EB Garamond"/>
                  <w:b w:val="1"/>
                  <w:color w:val="0b4cb4"/>
                  <w:sz w:val="24"/>
                  <w:szCs w:val="24"/>
                  <w:u w:val="single"/>
                  <w:rtl w:val="0"/>
                </w:rPr>
                <w:t xml:space="preserve">https://helpdesk.ufl.edu</w:t>
              </w:r>
            </w:hyperlink>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5">
            <w:pPr>
              <w:rPr>
                <w:rFonts w:ascii="EB Garamond" w:cs="EB Garamond" w:eastAsia="EB Garamond" w:hAnsi="EB Garamond"/>
                <w:b w:val="1"/>
                <w:color w:val="0000ff"/>
                <w:sz w:val="24"/>
                <w:szCs w:val="24"/>
                <w:u w:val="single"/>
              </w:rPr>
            </w:pPr>
            <w:r w:rsidDel="00000000" w:rsidR="00000000" w:rsidRPr="00000000">
              <w:rPr>
                <w:rFonts w:ascii="EB Garamond" w:cs="EB Garamond" w:eastAsia="EB Garamond" w:hAnsi="EB Garamond"/>
                <w:b w:val="1"/>
                <w:sz w:val="24"/>
                <w:szCs w:val="24"/>
                <w:rtl w:val="0"/>
              </w:rPr>
              <w:t xml:space="preserve">Counseling and Wellness Center:</w:t>
            </w:r>
            <w:hyperlink r:id="rId15">
              <w:r w:rsidDel="00000000" w:rsidR="00000000" w:rsidRPr="00000000">
                <w:rPr>
                  <w:rFonts w:ascii="EB Garamond" w:cs="EB Garamond" w:eastAsia="EB Garamond" w:hAnsi="EB Garamond"/>
                  <w:b w:val="1"/>
                  <w:sz w:val="24"/>
                  <w:szCs w:val="24"/>
                  <w:rtl w:val="0"/>
                </w:rPr>
                <w:t xml:space="preserve"> </w:t>
              </w:r>
            </w:hyperlink>
            <w:hyperlink r:id="rId16">
              <w:r w:rsidDel="00000000" w:rsidR="00000000" w:rsidRPr="00000000">
                <w:rPr>
                  <w:rFonts w:ascii="EB Garamond" w:cs="EB Garamond" w:eastAsia="EB Garamond" w:hAnsi="EB Garamond"/>
                  <w:b w:val="1"/>
                  <w:color w:val="0000ff"/>
                  <w:sz w:val="24"/>
                  <w:szCs w:val="24"/>
                  <w:u w:val="single"/>
                  <w:rtl w:val="0"/>
                </w:rPr>
                <w:t xml:space="preserve">https://counseling.ufl.edu</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6">
            <w:pPr>
              <w:rPr>
                <w:rFonts w:ascii="EB Garamond" w:cs="EB Garamond" w:eastAsia="EB Garamond" w:hAnsi="EB Garamond"/>
                <w:b w:val="1"/>
                <w:color w:val="0000ff"/>
                <w:sz w:val="24"/>
                <w:szCs w:val="24"/>
                <w:u w:val="single"/>
              </w:rPr>
            </w:pPr>
            <w:r w:rsidDel="00000000" w:rsidR="00000000" w:rsidRPr="00000000">
              <w:rPr>
                <w:rFonts w:ascii="EB Garamond" w:cs="EB Garamond" w:eastAsia="EB Garamond" w:hAnsi="EB Garamond"/>
                <w:b w:val="1"/>
                <w:sz w:val="24"/>
                <w:szCs w:val="24"/>
                <w:rtl w:val="0"/>
              </w:rPr>
              <w:t xml:space="preserve">UF Libraries:</w:t>
            </w:r>
            <w:hyperlink r:id="rId17">
              <w:r w:rsidDel="00000000" w:rsidR="00000000" w:rsidRPr="00000000">
                <w:rPr>
                  <w:rFonts w:ascii="EB Garamond" w:cs="EB Garamond" w:eastAsia="EB Garamond" w:hAnsi="EB Garamond"/>
                  <w:b w:val="1"/>
                  <w:sz w:val="24"/>
                  <w:szCs w:val="24"/>
                  <w:rtl w:val="0"/>
                </w:rPr>
                <w:t xml:space="preserve"> </w:t>
              </w:r>
            </w:hyperlink>
            <w:hyperlink r:id="rId18">
              <w:r w:rsidDel="00000000" w:rsidR="00000000" w:rsidRPr="00000000">
                <w:rPr>
                  <w:rFonts w:ascii="EB Garamond" w:cs="EB Garamond" w:eastAsia="EB Garamond" w:hAnsi="EB Garamond"/>
                  <w:b w:val="1"/>
                  <w:color w:val="0000ff"/>
                  <w:sz w:val="24"/>
                  <w:szCs w:val="24"/>
                  <w:u w:val="single"/>
                  <w:rtl w:val="0"/>
                </w:rPr>
                <w:t xml:space="preserve">https://uflib.ufl.edu</w:t>
              </w:r>
            </w:hyperlink>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7">
            <w:pPr>
              <w:rPr>
                <w:rFonts w:ascii="EB Garamond" w:cs="EB Garamond" w:eastAsia="EB Garamond" w:hAnsi="EB Garamond"/>
                <w:b w:val="1"/>
                <w:color w:val="0000ff"/>
                <w:sz w:val="24"/>
                <w:szCs w:val="24"/>
                <w:u w:val="single"/>
              </w:rPr>
            </w:pPr>
            <w:r w:rsidDel="00000000" w:rsidR="00000000" w:rsidRPr="00000000">
              <w:rPr>
                <w:rFonts w:ascii="EB Garamond" w:cs="EB Garamond" w:eastAsia="EB Garamond" w:hAnsi="EB Garamond"/>
                <w:b w:val="1"/>
                <w:sz w:val="24"/>
                <w:szCs w:val="24"/>
                <w:rtl w:val="0"/>
              </w:rPr>
              <w:t xml:space="preserve">Student Health Care Center:</w:t>
            </w:r>
            <w:hyperlink r:id="rId19">
              <w:r w:rsidDel="00000000" w:rsidR="00000000" w:rsidRPr="00000000">
                <w:rPr>
                  <w:rFonts w:ascii="EB Garamond" w:cs="EB Garamond" w:eastAsia="EB Garamond" w:hAnsi="EB Garamond"/>
                  <w:b w:val="1"/>
                  <w:sz w:val="24"/>
                  <w:szCs w:val="24"/>
                  <w:rtl w:val="0"/>
                </w:rPr>
                <w:t xml:space="preserve"> </w:t>
              </w:r>
            </w:hyperlink>
            <w:hyperlink r:id="rId20">
              <w:r w:rsidDel="00000000" w:rsidR="00000000" w:rsidRPr="00000000">
                <w:rPr>
                  <w:rFonts w:ascii="EB Garamond" w:cs="EB Garamond" w:eastAsia="EB Garamond" w:hAnsi="EB Garamond"/>
                  <w:b w:val="1"/>
                  <w:color w:val="0000ff"/>
                  <w:sz w:val="24"/>
                  <w:szCs w:val="24"/>
                  <w:u w:val="single"/>
                  <w:rtl w:val="0"/>
                </w:rPr>
                <w:t xml:space="preserve">https://shcc.ufl.edu</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8">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UF AFA Library Music Research Guide: </w:t>
            </w:r>
            <w:hyperlink r:id="rId21">
              <w:r w:rsidDel="00000000" w:rsidR="00000000" w:rsidRPr="00000000">
                <w:rPr>
                  <w:rFonts w:ascii="EB Garamond" w:cs="EB Garamond" w:eastAsia="EB Garamond" w:hAnsi="EB Garamond"/>
                  <w:b w:val="1"/>
                  <w:color w:val="1155cc"/>
                  <w:sz w:val="24"/>
                  <w:szCs w:val="24"/>
                  <w:u w:val="single"/>
                  <w:rtl w:val="0"/>
                </w:rPr>
                <w:t xml:space="preserve">https://guides.uflib.ufl.edu/music</w:t>
              </w:r>
            </w:hyperlink>
            <w:r w:rsidDel="00000000" w:rsidR="00000000" w:rsidRPr="00000000">
              <w:rPr>
                <w:rFonts w:ascii="EB Garamond" w:cs="EB Garamond" w:eastAsia="EB Garamond" w:hAnsi="EB Garamond"/>
                <w:b w:val="1"/>
                <w:sz w:val="24"/>
                <w:szCs w:val="24"/>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9">
            <w:pPr>
              <w:rPr>
                <w:rFonts w:ascii="EB Garamond" w:cs="EB Garamond" w:eastAsia="EB Garamond" w:hAnsi="EB Garamond"/>
                <w:b w:val="1"/>
                <w:color w:val="0000ff"/>
                <w:sz w:val="24"/>
                <w:szCs w:val="24"/>
                <w:u w:val="single"/>
              </w:rPr>
            </w:pPr>
            <w:r w:rsidDel="00000000" w:rsidR="00000000" w:rsidRPr="00000000">
              <w:rPr>
                <w:rFonts w:ascii="EB Garamond" w:cs="EB Garamond" w:eastAsia="EB Garamond" w:hAnsi="EB Garamond"/>
                <w:b w:val="1"/>
                <w:sz w:val="24"/>
                <w:szCs w:val="24"/>
                <w:rtl w:val="0"/>
              </w:rPr>
              <w:t xml:space="preserve">University Police Department:</w:t>
            </w:r>
            <w:hyperlink r:id="rId22">
              <w:r w:rsidDel="00000000" w:rsidR="00000000" w:rsidRPr="00000000">
                <w:rPr>
                  <w:rFonts w:ascii="EB Garamond" w:cs="EB Garamond" w:eastAsia="EB Garamond" w:hAnsi="EB Garamond"/>
                  <w:b w:val="1"/>
                  <w:sz w:val="24"/>
                  <w:szCs w:val="24"/>
                  <w:rtl w:val="0"/>
                </w:rPr>
                <w:t xml:space="preserve"> </w:t>
              </w:r>
            </w:hyperlink>
            <w:hyperlink r:id="rId23">
              <w:r w:rsidDel="00000000" w:rsidR="00000000" w:rsidRPr="00000000">
                <w:rPr>
                  <w:rFonts w:ascii="EB Garamond" w:cs="EB Garamond" w:eastAsia="EB Garamond" w:hAnsi="EB Garamond"/>
                  <w:b w:val="1"/>
                  <w:color w:val="0000ff"/>
                  <w:sz w:val="24"/>
                  <w:szCs w:val="24"/>
                  <w:u w:val="single"/>
                  <w:rtl w:val="0"/>
                </w:rPr>
                <w:t xml:space="preserve">https://police.ufl.edu</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A">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Writing Studio:</w:t>
            </w:r>
            <w:hyperlink r:id="rId24">
              <w:r w:rsidDel="00000000" w:rsidR="00000000" w:rsidRPr="00000000">
                <w:rPr>
                  <w:rFonts w:ascii="EB Garamond" w:cs="EB Garamond" w:eastAsia="EB Garamond" w:hAnsi="EB Garamond"/>
                  <w:b w:val="1"/>
                  <w:sz w:val="24"/>
                  <w:szCs w:val="24"/>
                  <w:rtl w:val="0"/>
                </w:rPr>
                <w:t xml:space="preserve"> </w:t>
              </w:r>
            </w:hyperlink>
            <w:hyperlink r:id="rId25">
              <w:r w:rsidDel="00000000" w:rsidR="00000000" w:rsidRPr="00000000">
                <w:rPr>
                  <w:rFonts w:ascii="EB Garamond" w:cs="EB Garamond" w:eastAsia="EB Garamond" w:hAnsi="EB Garamond"/>
                  <w:b w:val="1"/>
                  <w:color w:val="0000ff"/>
                  <w:sz w:val="24"/>
                  <w:szCs w:val="24"/>
                  <w:u w:val="single"/>
                  <w:rtl w:val="0"/>
                </w:rPr>
                <w:t xml:space="preserve">https://writing.ufl.edu/writing-studio/</w:t>
              </w:r>
            </w:hyperlink>
            <w:r w:rsidDel="00000000" w:rsidR="00000000" w:rsidRPr="00000000">
              <w:rPr>
                <w:rFonts w:ascii="EB Garamond" w:cs="EB Garamond" w:eastAsia="EB Garamond" w:hAnsi="EB Garamond"/>
                <w:b w:val="1"/>
                <w:sz w:val="24"/>
                <w:szCs w:val="24"/>
                <w:rtl w:val="0"/>
              </w:rPr>
              <w:t xml:space="preserve"> </w:t>
            </w:r>
          </w:p>
        </w:tc>
      </w:tr>
    </w:tbl>
    <w:p w:rsidR="00000000" w:rsidDel="00000000" w:rsidP="00000000" w:rsidRDefault="00000000" w:rsidRPr="00000000" w14:paraId="0000003B">
      <w:pPr>
        <w:rPr>
          <w:rFonts w:ascii="EB Garamond" w:cs="EB Garamond" w:eastAsia="EB Garamond" w:hAnsi="EB Garamond"/>
          <w:b w:val="1"/>
          <w:color w:val="6aa84f"/>
          <w:sz w:val="24"/>
          <w:szCs w:val="24"/>
        </w:rPr>
      </w:pPr>
      <w:r w:rsidDel="00000000" w:rsidR="00000000" w:rsidRPr="00000000">
        <w:rPr>
          <w:rtl w:val="0"/>
        </w:rPr>
      </w:r>
    </w:p>
    <w:p w:rsidR="00000000" w:rsidDel="00000000" w:rsidP="00000000" w:rsidRDefault="00000000" w:rsidRPr="00000000" w14:paraId="0000003C">
      <w:pPr>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COURSE POLICIES</w:t>
      </w:r>
    </w:p>
    <w:p w:rsidR="00000000" w:rsidDel="00000000" w:rsidP="00000000" w:rsidRDefault="00000000" w:rsidRPr="00000000" w14:paraId="0000003D">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Attendance</w:t>
      </w:r>
    </w:p>
    <w:p w:rsidR="00000000" w:rsidDel="00000000" w:rsidP="00000000" w:rsidRDefault="00000000" w:rsidRPr="00000000" w14:paraId="0000003E">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are expected to attend class each week and participate in class discussions. Attendance will be taken during every class meeting for tracking purposes and to determine possible make-up work, but is not part of the student’s final grade. Should life or an illness happen, it is much more important that you make sure you are well. </w:t>
      </w:r>
      <w:r w:rsidDel="00000000" w:rsidR="00000000" w:rsidRPr="00000000">
        <w:rPr>
          <w:rFonts w:ascii="EB Garamond" w:cs="EB Garamond" w:eastAsia="EB Garamond" w:hAnsi="EB Garamond"/>
          <w:b w:val="1"/>
          <w:sz w:val="24"/>
          <w:szCs w:val="24"/>
          <w:rtl w:val="0"/>
        </w:rPr>
        <w:t xml:space="preserve">If you need to miss class for any reason, please contact your instructor as soon as possible. </w:t>
      </w:r>
      <w:r w:rsidDel="00000000" w:rsidR="00000000" w:rsidRPr="00000000">
        <w:rPr>
          <w:rFonts w:ascii="EB Garamond" w:cs="EB Garamond" w:eastAsia="EB Garamond" w:hAnsi="EB Garamond"/>
          <w:sz w:val="24"/>
          <w:szCs w:val="24"/>
          <w:rtl w:val="0"/>
        </w:rPr>
        <w:t xml:space="preserve">It is better to over-communicate than remain silent. If you are silent about an absence, it is automatically recorded as unexcused, and no make-up work will be allowed. </w:t>
      </w:r>
      <w:r w:rsidDel="00000000" w:rsidR="00000000" w:rsidRPr="00000000">
        <w:rPr>
          <w:rFonts w:ascii="EB Garamond" w:cs="EB Garamond" w:eastAsia="EB Garamond" w:hAnsi="EB Garamond"/>
          <w:b w:val="1"/>
          <w:sz w:val="24"/>
          <w:szCs w:val="24"/>
          <w:rtl w:val="0"/>
        </w:rPr>
        <w:t xml:space="preserve">Missed work cannot be made up in the case of an unexcused absence.</w:t>
      </w:r>
      <w:r w:rsidDel="00000000" w:rsidR="00000000" w:rsidRPr="00000000">
        <w:rPr>
          <w:rFonts w:ascii="EB Garamond" w:cs="EB Garamond" w:eastAsia="EB Garamond" w:hAnsi="EB Garamond"/>
          <w:sz w:val="24"/>
          <w:szCs w:val="24"/>
          <w:rtl w:val="0"/>
        </w:rPr>
        <w:t xml:space="preserve"> Documentation as described below, must be provided if a student wishes to make up any missed work due to an excused absence. </w:t>
      </w:r>
    </w:p>
    <w:p w:rsidR="00000000" w:rsidDel="00000000" w:rsidP="00000000" w:rsidRDefault="00000000" w:rsidRPr="00000000" w14:paraId="0000003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Examples of excused absences include:</w:t>
      </w:r>
    </w:p>
    <w:p w:rsidR="00000000" w:rsidDel="00000000" w:rsidP="00000000" w:rsidRDefault="00000000" w:rsidRPr="00000000" w14:paraId="00000042">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medical issue accompanied by a signed statement from your doctor</w:t>
      </w:r>
    </w:p>
    <w:p w:rsidR="00000000" w:rsidDel="00000000" w:rsidP="00000000" w:rsidRDefault="00000000" w:rsidRPr="00000000" w14:paraId="00000043">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home-treatable medical issue (the flu, bad cold, migraine, etc.) explained in an email</w:t>
      </w:r>
    </w:p>
    <w:p w:rsidR="00000000" w:rsidDel="00000000" w:rsidP="00000000" w:rsidRDefault="00000000" w:rsidRPr="00000000" w14:paraId="00000044">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car accident accompanied by a police report</w:t>
      </w:r>
    </w:p>
    <w:p w:rsidR="00000000" w:rsidDel="00000000" w:rsidP="00000000" w:rsidRDefault="00000000" w:rsidRPr="00000000" w14:paraId="00000045">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serious family emergency with an email or other written documentation </w:t>
      </w:r>
    </w:p>
    <w:p w:rsidR="00000000" w:rsidDel="00000000" w:rsidP="00000000" w:rsidRDefault="00000000" w:rsidRPr="00000000" w14:paraId="00000046">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religious holiday observance noted in an email or with other written documentation</w:t>
      </w:r>
    </w:p>
    <w:p w:rsidR="00000000" w:rsidDel="00000000" w:rsidP="00000000" w:rsidRDefault="00000000" w:rsidRPr="00000000" w14:paraId="00000047">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Research or conference presentations accompanied by written documentation</w:t>
      </w:r>
    </w:p>
    <w:p w:rsidR="00000000" w:rsidDel="00000000" w:rsidP="00000000" w:rsidRDefault="00000000" w:rsidRPr="00000000" w14:paraId="00000048">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Military service or court-imposed legal obligations accompanied by written documentation</w:t>
      </w:r>
    </w:p>
    <w:p w:rsidR="00000000" w:rsidDel="00000000" w:rsidP="00000000" w:rsidRDefault="00000000" w:rsidRPr="00000000" w14:paraId="00000049">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professional engagement that provides valuable music performance experience</w:t>
      </w:r>
    </w:p>
    <w:p w:rsidR="00000000" w:rsidDel="00000000" w:rsidP="00000000" w:rsidRDefault="00000000" w:rsidRPr="00000000" w14:paraId="0000004A">
      <w:pPr>
        <w:numPr>
          <w:ilvl w:val="0"/>
          <w:numId w:val="1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 official University of Florida activity connected to your major field, scholarship, or athletic status accompanied by a faculty or coach letter/email</w:t>
      </w:r>
    </w:p>
    <w:p w:rsidR="00000000" w:rsidDel="00000000" w:rsidP="00000000" w:rsidRDefault="00000000" w:rsidRPr="00000000" w14:paraId="0000004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Examples of unexcused absences include:</w:t>
      </w:r>
    </w:p>
    <w:p w:rsidR="00000000" w:rsidDel="00000000" w:rsidP="00000000" w:rsidRDefault="00000000" w:rsidRPr="00000000" w14:paraId="0000004D">
      <w:pPr>
        <w:numPr>
          <w:ilvl w:val="0"/>
          <w:numId w:val="2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Personal vacations/trips including weddings, extended holidays, and end of semester flights</w:t>
      </w:r>
    </w:p>
    <w:p w:rsidR="00000000" w:rsidDel="00000000" w:rsidP="00000000" w:rsidRDefault="00000000" w:rsidRPr="00000000" w14:paraId="0000004E">
      <w:pPr>
        <w:numPr>
          <w:ilvl w:val="0"/>
          <w:numId w:val="2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Sleeping through a morning (or afternoon) alarm</w:t>
      </w:r>
    </w:p>
    <w:p w:rsidR="00000000" w:rsidDel="00000000" w:rsidP="00000000" w:rsidRDefault="00000000" w:rsidRPr="00000000" w14:paraId="0000004F">
      <w:pPr>
        <w:numPr>
          <w:ilvl w:val="0"/>
          <w:numId w:val="2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Study sessions or work for other classes</w:t>
      </w:r>
    </w:p>
    <w:p w:rsidR="00000000" w:rsidDel="00000000" w:rsidP="00000000" w:rsidRDefault="00000000" w:rsidRPr="00000000" w14:paraId="00000050">
      <w:pPr>
        <w:numPr>
          <w:ilvl w:val="0"/>
          <w:numId w:val="2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Participation in University of Florida club sports</w:t>
      </w:r>
    </w:p>
    <w:p w:rsidR="00000000" w:rsidDel="00000000" w:rsidP="00000000" w:rsidRDefault="00000000" w:rsidRPr="00000000" w14:paraId="00000051">
      <w:pPr>
        <w:rPr>
          <w:rFonts w:ascii="EB Garamond" w:cs="EB Garamond" w:eastAsia="EB Garamond" w:hAnsi="EB Garamond"/>
          <w:b w:val="1"/>
          <w:color w:val="6aa84f"/>
          <w:sz w:val="24"/>
          <w:szCs w:val="24"/>
        </w:rPr>
      </w:pPr>
      <w:r w:rsidDel="00000000" w:rsidR="00000000" w:rsidRPr="00000000">
        <w:rPr>
          <w:rtl w:val="0"/>
        </w:rPr>
      </w:r>
    </w:p>
    <w:p w:rsidR="00000000" w:rsidDel="00000000" w:rsidP="00000000" w:rsidRDefault="00000000" w:rsidRPr="00000000" w14:paraId="00000052">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Late Work</w:t>
      </w:r>
    </w:p>
    <w:p w:rsidR="00000000" w:rsidDel="00000000" w:rsidP="00000000" w:rsidRDefault="00000000" w:rsidRPr="00000000" w14:paraId="0000005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be able to receive full credit, assignments must be submitted on time.  In the case of excused absences, late work policies will be adjusted so that students may receive full credit. </w:t>
      </w:r>
    </w:p>
    <w:p w:rsidR="00000000" w:rsidDel="00000000" w:rsidP="00000000" w:rsidRDefault="00000000" w:rsidRPr="00000000" w14:paraId="0000005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5">
      <w:pPr>
        <w:numPr>
          <w:ilvl w:val="0"/>
          <w:numId w:val="27"/>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Canvas submissions:</w:t>
      </w:r>
      <w:r w:rsidDel="00000000" w:rsidR="00000000" w:rsidRPr="00000000">
        <w:rPr>
          <w:rFonts w:ascii="EB Garamond" w:cs="EB Garamond" w:eastAsia="EB Garamond" w:hAnsi="EB Garamond"/>
          <w:sz w:val="24"/>
          <w:szCs w:val="24"/>
          <w:rtl w:val="0"/>
        </w:rPr>
        <w:t xml:space="preserve"> When submitting work through Canvas, this generally means 11:59 PM on the dates indicated on the Course Schedule (see end of syllabus). Late work will receive deductions, which will be applied automatically through Canvas. For every hour work is late, the overall grade will be reduced by 0.75%. Work submitted after 72 hours from the original due date and time will not be accepted. </w:t>
      </w:r>
    </w:p>
    <w:p w:rsidR="00000000" w:rsidDel="00000000" w:rsidP="00000000" w:rsidRDefault="00000000" w:rsidRPr="00000000" w14:paraId="00000056">
      <w:pPr>
        <w:numPr>
          <w:ilvl w:val="0"/>
          <w:numId w:val="27"/>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In-person submissions:</w:t>
      </w:r>
      <w:r w:rsidDel="00000000" w:rsidR="00000000" w:rsidRPr="00000000">
        <w:rPr>
          <w:rFonts w:ascii="EB Garamond" w:cs="EB Garamond" w:eastAsia="EB Garamond" w:hAnsi="EB Garamond"/>
          <w:sz w:val="24"/>
          <w:szCs w:val="24"/>
          <w:rtl w:val="0"/>
        </w:rPr>
        <w:t xml:space="preserve"> In the case of assignments submitted in person, there will be an automatic 15% reduction in grade </w:t>
      </w:r>
      <w:r w:rsidDel="00000000" w:rsidR="00000000" w:rsidRPr="00000000">
        <w:rPr>
          <w:rFonts w:ascii="EB Garamond" w:cs="EB Garamond" w:eastAsia="EB Garamond" w:hAnsi="EB Garamond"/>
          <w:i w:val="1"/>
          <w:sz w:val="24"/>
          <w:szCs w:val="24"/>
          <w:rtl w:val="0"/>
        </w:rPr>
        <w:t xml:space="preserve">per class meeting</w:t>
      </w:r>
      <w:r w:rsidDel="00000000" w:rsidR="00000000" w:rsidRPr="00000000">
        <w:rPr>
          <w:rFonts w:ascii="EB Garamond" w:cs="EB Garamond" w:eastAsia="EB Garamond" w:hAnsi="EB Garamond"/>
          <w:sz w:val="24"/>
          <w:szCs w:val="24"/>
          <w:rtl w:val="0"/>
        </w:rPr>
        <w:t xml:space="preserve"> that the work is overdue. For example, if an assignment is due on Monday, but is turned in on Wednesday, there will be a 15% reduction in the final grade of the assignment. On Friday, there will be a 30% reduction, and the following Monday, a 45% reduction.</w:t>
      </w:r>
      <w:r w:rsidDel="00000000" w:rsidR="00000000" w:rsidRPr="00000000">
        <w:rPr>
          <w:rtl w:val="0"/>
        </w:rPr>
      </w:r>
    </w:p>
    <w:p w:rsidR="00000000" w:rsidDel="00000000" w:rsidP="00000000" w:rsidRDefault="00000000" w:rsidRPr="00000000" w14:paraId="00000057">
      <w:pPr>
        <w:rPr>
          <w:rFonts w:ascii="EB Garamond" w:cs="EB Garamond" w:eastAsia="EB Garamond" w:hAnsi="EB Garamond"/>
          <w:b w:val="1"/>
          <w:color w:val="6aa84f"/>
          <w:sz w:val="24"/>
          <w:szCs w:val="24"/>
        </w:rPr>
      </w:pPr>
      <w:r w:rsidDel="00000000" w:rsidR="00000000" w:rsidRPr="00000000">
        <w:rPr>
          <w:rtl w:val="0"/>
        </w:rPr>
      </w:r>
    </w:p>
    <w:p w:rsidR="00000000" w:rsidDel="00000000" w:rsidP="00000000" w:rsidRDefault="00000000" w:rsidRPr="00000000" w14:paraId="00000058">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Academic Conduct</w:t>
      </w:r>
    </w:p>
    <w:p w:rsidR="00000000" w:rsidDel="00000000" w:rsidP="00000000" w:rsidRDefault="00000000" w:rsidRPr="00000000" w14:paraId="0000005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UF students are bound by The Honor Pledge, which states, “We, the members of the University of Florida community, pledge to hold ourselves and our peers to the highest standards of honor and integrity. On all work submitted for credit by students at the University of Florida, the following pledge is either required or implied: ‘On my honor, I have neither given nor received unauthorized aid in doing this assignment.’” The Honor Code (</w:t>
      </w:r>
      <w:hyperlink r:id="rId26">
        <w:r w:rsidDel="00000000" w:rsidR="00000000" w:rsidRPr="00000000">
          <w:rPr>
            <w:rFonts w:ascii="EB Garamond" w:cs="EB Garamond" w:eastAsia="EB Garamond" w:hAnsi="EB Garamond"/>
            <w:color w:val="1155cc"/>
            <w:sz w:val="24"/>
            <w:szCs w:val="24"/>
            <w:u w:val="single"/>
            <w:rtl w:val="0"/>
          </w:rPr>
          <w:t xml:space="preserve">https://sccr.dso.ufl.edu/policies/student-honor-code-student-conduct-code/</w:t>
        </w:r>
      </w:hyperlink>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in this class. </w:t>
      </w:r>
    </w:p>
    <w:p w:rsidR="00000000" w:rsidDel="00000000" w:rsidP="00000000" w:rsidRDefault="00000000" w:rsidRPr="00000000" w14:paraId="0000005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Using someone else’s ideas in a written paper without providing proper recognition of the source (plagiarizing) are serious matters; length of the paper does not matter. Anyone caught plagiarizing is subject to an automatic E and further disciplinary action. All violations of academic honesty will be referred to the Dean of Students Office for disciplinary action without exception. Instances of plagiarism will be treated on an individual basis, but can result in a failing grade for the course.</w:t>
      </w:r>
    </w:p>
    <w:p w:rsidR="00000000" w:rsidDel="00000000" w:rsidP="00000000" w:rsidRDefault="00000000" w:rsidRPr="00000000" w14:paraId="0000005C">
      <w:pPr>
        <w:ind w:left="0" w:firstLine="0"/>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5D">
      <w:pPr>
        <w:rPr>
          <w:rFonts w:ascii="EB Garamond" w:cs="EB Garamond" w:eastAsia="EB Garamond" w:hAnsi="EB Garamond"/>
          <w:b w:val="1"/>
          <w:color w:val="408002"/>
          <w:sz w:val="24"/>
          <w:szCs w:val="24"/>
        </w:rPr>
      </w:pPr>
      <w:r w:rsidDel="00000000" w:rsidR="00000000" w:rsidRPr="00000000">
        <w:rPr>
          <w:rFonts w:ascii="EB Garamond" w:cs="EB Garamond" w:eastAsia="EB Garamond" w:hAnsi="EB Garamond"/>
          <w:b w:val="1"/>
          <w:color w:val="408002"/>
          <w:sz w:val="24"/>
          <w:szCs w:val="24"/>
          <w:rtl w:val="0"/>
        </w:rPr>
        <w:t xml:space="preserve">Course Evaluation via GatorEvals</w:t>
      </w:r>
    </w:p>
    <w:p w:rsidR="00000000" w:rsidDel="00000000" w:rsidP="00000000" w:rsidRDefault="00000000" w:rsidRPr="00000000" w14:paraId="0000005E">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are expected to provide feedback on the instruction in this course by completing course</w:t>
      </w:r>
    </w:p>
    <w:p w:rsidR="00000000" w:rsidDel="00000000" w:rsidP="00000000" w:rsidRDefault="00000000" w:rsidRPr="00000000" w14:paraId="0000005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evaluations online via Gator Evals. Students will be notified via email when the evaluation</w:t>
      </w:r>
    </w:p>
    <w:p w:rsidR="00000000" w:rsidDel="00000000" w:rsidP="00000000" w:rsidRDefault="00000000" w:rsidRPr="00000000" w14:paraId="00000060">
      <w:pPr>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t xml:space="preserve">period opens. For more information, visit: </w:t>
      </w:r>
      <w:r w:rsidDel="00000000" w:rsidR="00000000" w:rsidRPr="00000000">
        <w:rPr>
          <w:rFonts w:ascii="EB Garamond" w:cs="EB Garamond" w:eastAsia="EB Garamond" w:hAnsi="EB Garamond"/>
          <w:color w:val="0b4cb4"/>
          <w:sz w:val="24"/>
          <w:szCs w:val="24"/>
          <w:rtl w:val="0"/>
        </w:rPr>
        <w:t xml:space="preserve">https://gatorevals.aa.ufl.edu.</w:t>
      </w:r>
      <w:r w:rsidDel="00000000" w:rsidR="00000000" w:rsidRPr="00000000">
        <w:rPr>
          <w:rtl w:val="0"/>
        </w:rPr>
      </w:r>
    </w:p>
    <w:p w:rsidR="00000000" w:rsidDel="00000000" w:rsidP="00000000" w:rsidRDefault="00000000" w:rsidRPr="00000000" w14:paraId="00000061">
      <w:pPr>
        <w:rPr>
          <w:rFonts w:ascii="EB Garamond" w:cs="EB Garamond" w:eastAsia="EB Garamond" w:hAnsi="EB Garamond"/>
          <w:color w:val="6aa84f"/>
          <w:sz w:val="24"/>
          <w:szCs w:val="24"/>
        </w:rPr>
      </w:pPr>
      <w:r w:rsidDel="00000000" w:rsidR="00000000" w:rsidRPr="00000000">
        <w:rPr>
          <w:rtl w:val="0"/>
        </w:rPr>
      </w:r>
    </w:p>
    <w:p w:rsidR="00000000" w:rsidDel="00000000" w:rsidP="00000000" w:rsidRDefault="00000000" w:rsidRPr="00000000" w14:paraId="00000062">
      <w:pPr>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ASSIGNMENTS AND SEMESTER OUTLINE</w:t>
      </w:r>
    </w:p>
    <w:p w:rsidR="00000000" w:rsidDel="00000000" w:rsidP="00000000" w:rsidRDefault="00000000" w:rsidRPr="00000000" w14:paraId="00000063">
      <w:pPr>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b w:val="1"/>
          <w:color w:val="6aa84f"/>
          <w:sz w:val="24"/>
          <w:szCs w:val="24"/>
          <w:rtl w:val="0"/>
        </w:rPr>
        <w:t xml:space="preserve">Assignments &amp; Grading</w:t>
      </w:r>
    </w:p>
    <w:p w:rsidR="00000000" w:rsidDel="00000000" w:rsidP="00000000" w:rsidRDefault="00000000" w:rsidRPr="00000000" w14:paraId="00000064">
      <w:pPr>
        <w:numPr>
          <w:ilvl w:val="0"/>
          <w:numId w:val="2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5%: </w:t>
      </w:r>
      <w:r w:rsidDel="00000000" w:rsidR="00000000" w:rsidRPr="00000000">
        <w:rPr>
          <w:rFonts w:ascii="EB Garamond" w:cs="EB Garamond" w:eastAsia="EB Garamond" w:hAnsi="EB Garamond"/>
          <w:sz w:val="24"/>
          <w:szCs w:val="24"/>
          <w:rtl w:val="0"/>
        </w:rPr>
        <w:t xml:space="preserve">Syllabus quiz, in-class work, and scheduled class participation events</w:t>
      </w:r>
      <w:r w:rsidDel="00000000" w:rsidR="00000000" w:rsidRPr="00000000">
        <w:rPr>
          <w:rtl w:val="0"/>
        </w:rPr>
      </w:r>
    </w:p>
    <w:p w:rsidR="00000000" w:rsidDel="00000000" w:rsidP="00000000" w:rsidRDefault="00000000" w:rsidRPr="00000000" w14:paraId="00000065">
      <w:pPr>
        <w:numPr>
          <w:ilvl w:val="0"/>
          <w:numId w:val="2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20%: </w:t>
      </w:r>
      <w:r w:rsidDel="00000000" w:rsidR="00000000" w:rsidRPr="00000000">
        <w:rPr>
          <w:rFonts w:ascii="EB Garamond" w:cs="EB Garamond" w:eastAsia="EB Garamond" w:hAnsi="EB Garamond"/>
          <w:sz w:val="24"/>
          <w:szCs w:val="24"/>
          <w:rtl w:val="0"/>
        </w:rPr>
        <w:t xml:space="preserve">Weekly listening quizzes due Friday at 11:59 PM</w:t>
      </w:r>
      <w:r w:rsidDel="00000000" w:rsidR="00000000" w:rsidRPr="00000000">
        <w:rPr>
          <w:rtl w:val="0"/>
        </w:rPr>
      </w:r>
    </w:p>
    <w:p w:rsidR="00000000" w:rsidDel="00000000" w:rsidP="00000000" w:rsidRDefault="00000000" w:rsidRPr="00000000" w14:paraId="00000066">
      <w:pPr>
        <w:numPr>
          <w:ilvl w:val="0"/>
          <w:numId w:val="2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35%: </w:t>
      </w:r>
      <w:r w:rsidDel="00000000" w:rsidR="00000000" w:rsidRPr="00000000">
        <w:rPr>
          <w:rFonts w:ascii="EB Garamond" w:cs="EB Garamond" w:eastAsia="EB Garamond" w:hAnsi="EB Garamond"/>
          <w:sz w:val="24"/>
          <w:szCs w:val="24"/>
          <w:rtl w:val="0"/>
        </w:rPr>
        <w:t xml:space="preserve">3 Listening Assignments (Refer to the Unit Playlists for song selections)</w:t>
      </w:r>
      <w:r w:rsidDel="00000000" w:rsidR="00000000" w:rsidRPr="00000000">
        <w:rPr>
          <w:rtl w:val="0"/>
        </w:rPr>
      </w:r>
    </w:p>
    <w:p w:rsidR="00000000" w:rsidDel="00000000" w:rsidP="00000000" w:rsidRDefault="00000000" w:rsidRPr="00000000" w14:paraId="00000067">
      <w:pPr>
        <w:numPr>
          <w:ilvl w:val="1"/>
          <w:numId w:val="25"/>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Unit 1, Listening Assignment: </w:t>
      </w:r>
    </w:p>
    <w:p w:rsidR="00000000" w:rsidDel="00000000" w:rsidP="00000000" w:rsidRDefault="00000000" w:rsidRPr="00000000" w14:paraId="00000068">
      <w:pPr>
        <w:numPr>
          <w:ilvl w:val="2"/>
          <w:numId w:val="25"/>
        </w:numPr>
        <w:ind w:left="216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will select one song from the provided playlist. Discuss its use of three musical elements (select from: pitch, duration, timbre, texture, form, etc.) AND explain why it is interesting or important to the meaning of the song. Then discuss a song you like that uses these same elements in an interesting or significant way and provide a parallel analysis of how your selected song also uses these three elements, explaining why it is interesting or important to the meaning of the song, and comparing each song’s use of these elements. Required length: 2-3 pages, double-spaced.</w:t>
      </w:r>
    </w:p>
    <w:p w:rsidR="00000000" w:rsidDel="00000000" w:rsidP="00000000" w:rsidRDefault="00000000" w:rsidRPr="00000000" w14:paraId="00000069">
      <w:pPr>
        <w:numPr>
          <w:ilvl w:val="1"/>
          <w:numId w:val="25"/>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Unit 2, Listening Assignment: Creating a Listening Map</w:t>
      </w:r>
    </w:p>
    <w:p w:rsidR="00000000" w:rsidDel="00000000" w:rsidP="00000000" w:rsidRDefault="00000000" w:rsidRPr="00000000" w14:paraId="0000006A">
      <w:pPr>
        <w:numPr>
          <w:ilvl w:val="2"/>
          <w:numId w:val="25"/>
        </w:numPr>
        <w:ind w:left="216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Students will select a song that represents a theme of the unit that is not included in the text to create a listening map for. The listening map should detail form, timbre, rhyme scheme, and anything else that is pertinent to the song. Songs must be approved by the instructor. </w:t>
      </w:r>
    </w:p>
    <w:p w:rsidR="00000000" w:rsidDel="00000000" w:rsidP="00000000" w:rsidRDefault="00000000" w:rsidRPr="00000000" w14:paraId="0000006B">
      <w:pPr>
        <w:numPr>
          <w:ilvl w:val="1"/>
          <w:numId w:val="25"/>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Unit 3, Listening Assignment: </w:t>
      </w:r>
    </w:p>
    <w:p w:rsidR="00000000" w:rsidDel="00000000" w:rsidP="00000000" w:rsidRDefault="00000000" w:rsidRPr="00000000" w14:paraId="0000006C">
      <w:pPr>
        <w:numPr>
          <w:ilvl w:val="2"/>
          <w:numId w:val="25"/>
        </w:numPr>
        <w:ind w:left="216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will select one national anthem from the list provided. Consider the historical context that led to that national anthem being used. Find one outside source to support your findings, and using the vocabulary that we have discussed throughout this course, explain the extra-musical context that surrounds this anthem. Submissions should be between 500-800 words. </w:t>
      </w:r>
    </w:p>
    <w:p w:rsidR="00000000" w:rsidDel="00000000" w:rsidP="00000000" w:rsidRDefault="00000000" w:rsidRPr="00000000" w14:paraId="0000006D">
      <w:pPr>
        <w:numPr>
          <w:ilvl w:val="0"/>
          <w:numId w:val="2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40%: 3 Unit-based projects</w:t>
      </w:r>
      <w:r w:rsidDel="00000000" w:rsidR="00000000" w:rsidRPr="00000000">
        <w:rPr>
          <w:rFonts w:ascii="EB Garamond" w:cs="EB Garamond" w:eastAsia="EB Garamond" w:hAnsi="EB Garamond"/>
          <w:sz w:val="24"/>
          <w:szCs w:val="24"/>
          <w:rtl w:val="0"/>
        </w:rPr>
        <w:t xml:space="preserve"> </w:t>
      </w:r>
      <w:r w:rsidDel="00000000" w:rsidR="00000000" w:rsidRPr="00000000">
        <w:rPr>
          <w:rtl w:val="0"/>
        </w:rPr>
      </w:r>
    </w:p>
    <w:p w:rsidR="00000000" w:rsidDel="00000000" w:rsidP="00000000" w:rsidRDefault="00000000" w:rsidRPr="00000000" w14:paraId="0000006E">
      <w:pPr>
        <w:numPr>
          <w:ilvl w:val="1"/>
          <w:numId w:val="25"/>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Unit 1: Listening to Music:</w:t>
      </w:r>
    </w:p>
    <w:p w:rsidR="00000000" w:rsidDel="00000000" w:rsidP="00000000" w:rsidRDefault="00000000" w:rsidRPr="00000000" w14:paraId="0000006F">
      <w:pPr>
        <w:numPr>
          <w:ilvl w:val="2"/>
          <w:numId w:val="25"/>
        </w:numPr>
        <w:ind w:left="216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Soundscape Presentation: Record 2-5 minutes of a soundscape, create a graphic representation of the sound and describe what you hear using musical vocabulary. Prepare two PowerPoint slides that include a 30-second clip of your soundscape and your graphic representation of the soundscape. Prepare a two-page, double-spaced script to read for an in-class presentation that 1) describes your soundscape, 2) explains your method, and 3) explains your graph. Email your instructor a link to  your slides and a copy of your script. They will add slides to the class PowerPoint for the Week 4 presentation. </w:t>
      </w:r>
    </w:p>
    <w:p w:rsidR="00000000" w:rsidDel="00000000" w:rsidP="00000000" w:rsidRDefault="00000000" w:rsidRPr="00000000" w14:paraId="00000070">
      <w:pPr>
        <w:numPr>
          <w:ilvl w:val="1"/>
          <w:numId w:val="25"/>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Unit 2: Transmitting Music Presentation</w:t>
      </w:r>
    </w:p>
    <w:p w:rsidR="00000000" w:rsidDel="00000000" w:rsidP="00000000" w:rsidRDefault="00000000" w:rsidRPr="00000000" w14:paraId="00000071">
      <w:pPr>
        <w:numPr>
          <w:ilvl w:val="2"/>
          <w:numId w:val="25"/>
        </w:numPr>
        <w:ind w:left="216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Students will be placed in groups and then asked to select a song that is associated with a topic that has been covered in class, but it cannot be one that is in the text. Groups will then craft a short presentation that discusses the song in detail in terms of the culture, how it is related to the culture, and how it has surpassed the original in today’s world. For example, how has it been used in popular culture and what are the connotations for how it has been used. Songs must be approved by the instructor.  </w:t>
      </w:r>
    </w:p>
    <w:p w:rsidR="00000000" w:rsidDel="00000000" w:rsidP="00000000" w:rsidRDefault="00000000" w:rsidRPr="00000000" w14:paraId="00000072">
      <w:pPr>
        <w:numPr>
          <w:ilvl w:val="1"/>
          <w:numId w:val="25"/>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Unit 3</w:t>
      </w:r>
      <w:r w:rsidDel="00000000" w:rsidR="00000000" w:rsidRPr="00000000">
        <w:rPr>
          <w:rFonts w:ascii="EB Garamond" w:cs="EB Garamond" w:eastAsia="EB Garamond" w:hAnsi="EB Garamond"/>
          <w:sz w:val="24"/>
          <w:szCs w:val="24"/>
          <w:rtl w:val="0"/>
        </w:rPr>
        <w:t xml:space="preserve">: Annotated Playlist</w:t>
      </w:r>
    </w:p>
    <w:p w:rsidR="00000000" w:rsidDel="00000000" w:rsidP="00000000" w:rsidRDefault="00000000" w:rsidRPr="00000000" w14:paraId="00000073">
      <w:pPr>
        <w:numPr>
          <w:ilvl w:val="2"/>
          <w:numId w:val="25"/>
        </w:numPr>
        <w:spacing w:line="240" w:lineRule="auto"/>
        <w:ind w:left="216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Select 10 songs that best represent you. These songs must relate to the themes that we have been discussing in class. Keep in mind, it does not have to be a strict adherence to these themes. For example, in relating a song to Music and Politics, it can reflect conservation, being kind. Music and Ritual, ritual can be interpreted very loosely, in that you could use the song frequently to make you happy, as something to get excited about before a big game or event. For each song, you are to include a five sentence annotation that makes a clear connection to each chapter and using the vocabulary we have discussed in Unit 1. For presentations, you will select two songs to share with the class and explain your connections. For each song you select, think very deeply about how this song represents you. These playlists should represent your identity through music. </w:t>
      </w:r>
    </w:p>
    <w:p w:rsidR="00000000" w:rsidDel="00000000" w:rsidP="00000000" w:rsidRDefault="00000000" w:rsidRPr="00000000" w14:paraId="0000007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5">
      <w:pPr>
        <w:rPr>
          <w:rFonts w:ascii="EB Garamond" w:cs="EB Garamond" w:eastAsia="EB Garamond" w:hAnsi="EB Garamond"/>
          <w:b w:val="1"/>
          <w:color w:val="6aa84f"/>
          <w:sz w:val="28"/>
          <w:szCs w:val="28"/>
        </w:rPr>
      </w:pPr>
      <w:r w:rsidDel="00000000" w:rsidR="00000000" w:rsidRPr="00000000">
        <w:rPr>
          <w:rFonts w:ascii="EB Garamond" w:cs="EB Garamond" w:eastAsia="EB Garamond" w:hAnsi="EB Garamond"/>
          <w:b w:val="1"/>
          <w:color w:val="6aa84f"/>
          <w:sz w:val="28"/>
          <w:szCs w:val="28"/>
          <w:rtl w:val="0"/>
        </w:rPr>
        <w:t xml:space="preserve">Unit 1: Listening to Music</w:t>
      </w:r>
    </w:p>
    <w:p w:rsidR="00000000" w:rsidDel="00000000" w:rsidP="00000000" w:rsidRDefault="00000000" w:rsidRPr="00000000" w14:paraId="00000076">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 Soundscapes &amp; The Materials of Music</w:t>
      </w:r>
    </w:p>
    <w:p w:rsidR="00000000" w:rsidDel="00000000" w:rsidP="00000000" w:rsidRDefault="00000000" w:rsidRPr="00000000" w14:paraId="0000007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Course Introduction</w:t>
      </w:r>
    </w:p>
    <w:p w:rsidR="00000000" w:rsidDel="00000000" w:rsidP="00000000" w:rsidRDefault="00000000" w:rsidRPr="00000000" w14:paraId="00000078">
      <w:pPr>
        <w:numPr>
          <w:ilvl w:val="0"/>
          <w:numId w:val="23"/>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Syllabus</w:t>
      </w:r>
    </w:p>
    <w:p w:rsidR="00000000" w:rsidDel="00000000" w:rsidP="00000000" w:rsidRDefault="00000000" w:rsidRPr="00000000" w14:paraId="00000079">
      <w:pPr>
        <w:numPr>
          <w:ilvl w:val="0"/>
          <w:numId w:val="23"/>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Guides </w:t>
      </w:r>
    </w:p>
    <w:p w:rsidR="00000000" w:rsidDel="00000000" w:rsidP="00000000" w:rsidRDefault="00000000" w:rsidRPr="00000000" w14:paraId="0000007A">
      <w:pPr>
        <w:numPr>
          <w:ilvl w:val="0"/>
          <w:numId w:val="23"/>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Class Playlist </w:t>
      </w:r>
    </w:p>
    <w:p w:rsidR="00000000" w:rsidDel="00000000" w:rsidP="00000000" w:rsidRDefault="00000000" w:rsidRPr="00000000" w14:paraId="0000007B">
      <w:pPr>
        <w:numPr>
          <w:ilvl w:val="0"/>
          <w:numId w:val="23"/>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What is a Soundscape?</w:t>
      </w:r>
    </w:p>
    <w:p w:rsidR="00000000" w:rsidDel="00000000" w:rsidP="00000000" w:rsidRDefault="00000000" w:rsidRPr="00000000" w14:paraId="0000007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Characteristics of Sound: Timbre &amp; Organology</w:t>
      </w:r>
    </w:p>
    <w:p w:rsidR="00000000" w:rsidDel="00000000" w:rsidP="00000000" w:rsidRDefault="00000000" w:rsidRPr="00000000" w14:paraId="0000007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Characteristics of Sound: Pitch &amp; Duration </w:t>
      </w:r>
    </w:p>
    <w:p w:rsidR="00000000" w:rsidDel="00000000" w:rsidP="00000000" w:rsidRDefault="00000000" w:rsidRPr="00000000" w14:paraId="0000007E">
      <w:pPr>
        <w:numPr>
          <w:ilvl w:val="0"/>
          <w:numId w:val="16"/>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7F">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80">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2: Writing About Music</w:t>
      </w:r>
    </w:p>
    <w:p w:rsidR="00000000" w:rsidDel="00000000" w:rsidP="00000000" w:rsidRDefault="00000000" w:rsidRPr="00000000" w14:paraId="0000008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Listening &amp; describing  practice (timbre, pitch, &amp; duration word clouds)</w:t>
      </w:r>
    </w:p>
    <w:p w:rsidR="00000000" w:rsidDel="00000000" w:rsidP="00000000" w:rsidRDefault="00000000" w:rsidRPr="00000000" w14:paraId="0000008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Characteristics of Sound: Texture &amp; Form </w:t>
      </w:r>
    </w:p>
    <w:p w:rsidR="00000000" w:rsidDel="00000000" w:rsidP="00000000" w:rsidRDefault="00000000" w:rsidRPr="00000000" w14:paraId="00000083">
      <w:pPr>
        <w:numPr>
          <w:ilvl w:val="0"/>
          <w:numId w:val="21"/>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In-Class Group Assignment: rewriting ChatGPT </w:t>
      </w:r>
    </w:p>
    <w:p w:rsidR="00000000" w:rsidDel="00000000" w:rsidP="00000000" w:rsidRDefault="00000000" w:rsidRPr="00000000" w14:paraId="00000084">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Friday: In-class work</w:t>
      </w:r>
    </w:p>
    <w:p w:rsidR="00000000" w:rsidDel="00000000" w:rsidP="00000000" w:rsidRDefault="00000000" w:rsidRPr="00000000" w14:paraId="00000085">
      <w:pPr>
        <w:numPr>
          <w:ilvl w:val="0"/>
          <w:numId w:val="18"/>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Special Guest: UF Steel Drum Ensemble</w:t>
      </w:r>
    </w:p>
    <w:p w:rsidR="00000000" w:rsidDel="00000000" w:rsidP="00000000" w:rsidRDefault="00000000" w:rsidRPr="00000000" w14:paraId="00000086">
      <w:pPr>
        <w:numPr>
          <w:ilvl w:val="0"/>
          <w:numId w:val="18"/>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In-Class Assignment: write short paragraph (5-10 sentences) response to the guest performance using musical vocabulary.</w:t>
      </w:r>
    </w:p>
    <w:p w:rsidR="00000000" w:rsidDel="00000000" w:rsidP="00000000" w:rsidRDefault="00000000" w:rsidRPr="00000000" w14:paraId="00000087">
      <w:pPr>
        <w:numPr>
          <w:ilvl w:val="0"/>
          <w:numId w:val="18"/>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88">
      <w:pPr>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89">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3: Musical Creativity</w:t>
      </w:r>
    </w:p>
    <w:p w:rsidR="00000000" w:rsidDel="00000000" w:rsidP="00000000" w:rsidRDefault="00000000" w:rsidRPr="00000000" w14:paraId="0000008A">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Monday: Class Participation</w:t>
      </w:r>
    </w:p>
    <w:p w:rsidR="00000000" w:rsidDel="00000000" w:rsidP="00000000" w:rsidRDefault="00000000" w:rsidRPr="00000000" w14:paraId="0000008B">
      <w:pPr>
        <w:numPr>
          <w:ilvl w:val="0"/>
          <w:numId w:val="20"/>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&amp; Describing Practice (texture &amp; form, &amp; review other vocabulary)</w:t>
      </w:r>
    </w:p>
    <w:p w:rsidR="00000000" w:rsidDel="00000000" w:rsidP="00000000" w:rsidRDefault="00000000" w:rsidRPr="00000000" w14:paraId="0000008C">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Wednesday: Geographies of sound &amp; Musical Creativity</w:t>
      </w:r>
    </w:p>
    <w:p w:rsidR="00000000" w:rsidDel="00000000" w:rsidP="00000000" w:rsidRDefault="00000000" w:rsidRPr="00000000" w14:paraId="0000008D">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Friday: In-Class Work</w:t>
      </w:r>
    </w:p>
    <w:p w:rsidR="00000000" w:rsidDel="00000000" w:rsidP="00000000" w:rsidRDefault="00000000" w:rsidRPr="00000000" w14:paraId="0000008E">
      <w:pPr>
        <w:numPr>
          <w:ilvl w:val="0"/>
          <w:numId w:val="8"/>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Project Prep: </w:t>
      </w:r>
      <w:r w:rsidDel="00000000" w:rsidR="00000000" w:rsidRPr="00000000">
        <w:rPr>
          <w:rFonts w:ascii="EB Garamond" w:cs="EB Garamond" w:eastAsia="EB Garamond" w:hAnsi="EB Garamond"/>
          <w:sz w:val="24"/>
          <w:szCs w:val="24"/>
          <w:rtl w:val="0"/>
        </w:rPr>
        <w:t xml:space="preserve">Graphic Scores </w:t>
      </w:r>
    </w:p>
    <w:p w:rsidR="00000000" w:rsidDel="00000000" w:rsidP="00000000" w:rsidRDefault="00000000" w:rsidRPr="00000000" w14:paraId="0000008F">
      <w:pPr>
        <w:numPr>
          <w:ilvl w:val="0"/>
          <w:numId w:val="8"/>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In-class Assignment: Composing Melodies</w:t>
      </w:r>
    </w:p>
    <w:p w:rsidR="00000000" w:rsidDel="00000000" w:rsidP="00000000" w:rsidRDefault="00000000" w:rsidRPr="00000000" w14:paraId="00000090">
      <w:pPr>
        <w:numPr>
          <w:ilvl w:val="0"/>
          <w:numId w:val="8"/>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91">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92">
      <w:pPr>
        <w:ind w:firstLine="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4: Setting the Stage: Music in Local Context</w:t>
      </w:r>
    </w:p>
    <w:p w:rsidR="00000000" w:rsidDel="00000000" w:rsidP="00000000" w:rsidRDefault="00000000" w:rsidRPr="00000000" w14:paraId="00000093">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Monday: Chapter 2: Accra, Ghana &amp; Mumbai, India</w:t>
      </w:r>
    </w:p>
    <w:p w:rsidR="00000000" w:rsidDel="00000000" w:rsidP="00000000" w:rsidRDefault="00000000" w:rsidRPr="00000000" w14:paraId="00000094">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Wednesday: Boston &amp; Gamelan</w:t>
      </w:r>
    </w:p>
    <w:p w:rsidR="00000000" w:rsidDel="00000000" w:rsidP="00000000" w:rsidRDefault="00000000" w:rsidRPr="00000000" w14:paraId="00000095">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Friday: Soundscape Presentations</w:t>
      </w:r>
    </w:p>
    <w:p w:rsidR="00000000" w:rsidDel="00000000" w:rsidP="00000000" w:rsidRDefault="00000000" w:rsidRPr="00000000" w14:paraId="00000096">
      <w:pPr>
        <w:numPr>
          <w:ilvl w:val="0"/>
          <w:numId w:val="11"/>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97">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98">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5: Significance: Music’s Meaning in Everyday Life</w:t>
      </w:r>
    </w:p>
    <w:p w:rsidR="00000000" w:rsidDel="00000000" w:rsidP="00000000" w:rsidRDefault="00000000" w:rsidRPr="00000000" w14:paraId="0000009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Chapter 3 overview &amp; Raga Nilambari</w:t>
      </w:r>
    </w:p>
    <w:p w:rsidR="00000000" w:rsidDel="00000000" w:rsidP="00000000" w:rsidRDefault="00000000" w:rsidRPr="00000000" w14:paraId="0000009A">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Wednesday: The Quinceañera &amp; Bagpipe Music</w:t>
      </w:r>
    </w:p>
    <w:p w:rsidR="00000000" w:rsidDel="00000000" w:rsidP="00000000" w:rsidRDefault="00000000" w:rsidRPr="00000000" w14:paraId="0000009B">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Friday: Class Discussion - Music &amp; Meaning</w:t>
      </w:r>
    </w:p>
    <w:p w:rsidR="00000000" w:rsidDel="00000000" w:rsidP="00000000" w:rsidRDefault="00000000" w:rsidRPr="00000000" w14:paraId="0000009C">
      <w:pPr>
        <w:numPr>
          <w:ilvl w:val="0"/>
          <w:numId w:val="9"/>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Assignment 1 due</w:t>
      </w:r>
    </w:p>
    <w:p w:rsidR="00000000" w:rsidDel="00000000" w:rsidP="00000000" w:rsidRDefault="00000000" w:rsidRPr="00000000" w14:paraId="0000009D">
      <w:pPr>
        <w:numPr>
          <w:ilvl w:val="0"/>
          <w:numId w:val="9"/>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Listening Quiz due at 11:59 PM</w:t>
        <w:br w:type="textWrapping"/>
      </w:r>
    </w:p>
    <w:p w:rsidR="00000000" w:rsidDel="00000000" w:rsidP="00000000" w:rsidRDefault="00000000" w:rsidRPr="00000000" w14:paraId="0000009E">
      <w:pPr>
        <w:rPr>
          <w:rFonts w:ascii="EB Garamond" w:cs="EB Garamond" w:eastAsia="EB Garamond" w:hAnsi="EB Garamond"/>
          <w:b w:val="1"/>
          <w:color w:val="6aa84f"/>
          <w:sz w:val="28"/>
          <w:szCs w:val="28"/>
        </w:rPr>
      </w:pPr>
      <w:r w:rsidDel="00000000" w:rsidR="00000000" w:rsidRPr="00000000">
        <w:rPr>
          <w:rFonts w:ascii="EB Garamond" w:cs="EB Garamond" w:eastAsia="EB Garamond" w:hAnsi="EB Garamond"/>
          <w:b w:val="1"/>
          <w:color w:val="6aa84f"/>
          <w:sz w:val="28"/>
          <w:szCs w:val="28"/>
          <w:rtl w:val="0"/>
        </w:rPr>
        <w:t xml:space="preserve">Unit 2: Transmitting Music</w:t>
      </w:r>
    </w:p>
    <w:p w:rsidR="00000000" w:rsidDel="00000000" w:rsidP="00000000" w:rsidRDefault="00000000" w:rsidRPr="00000000" w14:paraId="0000009F">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6: Music and Migration</w:t>
      </w:r>
    </w:p>
    <w:p w:rsidR="00000000" w:rsidDel="00000000" w:rsidP="00000000" w:rsidRDefault="00000000" w:rsidRPr="00000000" w14:paraId="000000A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Voluntary Migration</w:t>
      </w:r>
    </w:p>
    <w:p w:rsidR="00000000" w:rsidDel="00000000" w:rsidP="00000000" w:rsidRDefault="00000000" w:rsidRPr="00000000" w14:paraId="000000A1">
      <w:pPr>
        <w:numPr>
          <w:ilvl w:val="0"/>
          <w:numId w:val="24"/>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Chinese Migration Case Study</w:t>
      </w:r>
    </w:p>
    <w:p w:rsidR="00000000" w:rsidDel="00000000" w:rsidP="00000000" w:rsidRDefault="00000000" w:rsidRPr="00000000" w14:paraId="000000A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Voluntary Migration, Continued</w:t>
      </w:r>
    </w:p>
    <w:p w:rsidR="00000000" w:rsidDel="00000000" w:rsidP="00000000" w:rsidRDefault="00000000" w:rsidRPr="00000000" w14:paraId="000000A3">
      <w:pPr>
        <w:numPr>
          <w:ilvl w:val="0"/>
          <w:numId w:val="2"/>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Case Studies, Ctd. </w:t>
      </w:r>
    </w:p>
    <w:p w:rsidR="00000000" w:rsidDel="00000000" w:rsidP="00000000" w:rsidRDefault="00000000" w:rsidRPr="00000000" w14:paraId="000000A4">
      <w:pPr>
        <w:numPr>
          <w:ilvl w:val="0"/>
          <w:numId w:val="2"/>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In class assignment: Find another culture that has been forced to migrate and discuss their music in a short paragraph (5-10 sentences).</w:t>
      </w:r>
    </w:p>
    <w:p w:rsidR="00000000" w:rsidDel="00000000" w:rsidP="00000000" w:rsidRDefault="00000000" w:rsidRPr="00000000" w14:paraId="000000A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Forced Migration</w:t>
      </w:r>
    </w:p>
    <w:p w:rsidR="00000000" w:rsidDel="00000000" w:rsidP="00000000" w:rsidRDefault="00000000" w:rsidRPr="00000000" w14:paraId="000000A6">
      <w:pPr>
        <w:numPr>
          <w:ilvl w:val="0"/>
          <w:numId w:val="1"/>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A7">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7: Music and Migration/ Music and Memory</w:t>
      </w:r>
    </w:p>
    <w:p w:rsidR="00000000" w:rsidDel="00000000" w:rsidP="00000000" w:rsidRDefault="00000000" w:rsidRPr="00000000" w14:paraId="000000A8">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Monday: Forced Migration</w:t>
      </w:r>
    </w:p>
    <w:p w:rsidR="00000000" w:rsidDel="00000000" w:rsidP="00000000" w:rsidRDefault="00000000" w:rsidRPr="00000000" w14:paraId="000000A9">
      <w:pPr>
        <w:numPr>
          <w:ilvl w:val="0"/>
          <w:numId w:val="4"/>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Chinese Migration Case Study</w:t>
      </w:r>
    </w:p>
    <w:p w:rsidR="00000000" w:rsidDel="00000000" w:rsidP="00000000" w:rsidRDefault="00000000" w:rsidRPr="00000000" w14:paraId="000000A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Music in Migration Guest Speaker</w:t>
      </w:r>
    </w:p>
    <w:p w:rsidR="00000000" w:rsidDel="00000000" w:rsidP="00000000" w:rsidRDefault="00000000" w:rsidRPr="00000000" w14:paraId="000000AB">
      <w:pPr>
        <w:numPr>
          <w:ilvl w:val="0"/>
          <w:numId w:val="14"/>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Nansi Carrol on Music in the African American Diaspora</w:t>
      </w:r>
    </w:p>
    <w:p w:rsidR="00000000" w:rsidDel="00000000" w:rsidP="00000000" w:rsidRDefault="00000000" w:rsidRPr="00000000" w14:paraId="000000AC">
      <w:pPr>
        <w:numPr>
          <w:ilvl w:val="0"/>
          <w:numId w:val="14"/>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In-Class Assignment: write short paragraph (5-10 sentences) response to the guest performance using musical vocabulary.</w:t>
      </w:r>
    </w:p>
    <w:p w:rsidR="00000000" w:rsidDel="00000000" w:rsidP="00000000" w:rsidRDefault="00000000" w:rsidRPr="00000000" w14:paraId="000000A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Remembering through Music</w:t>
      </w:r>
    </w:p>
    <w:p w:rsidR="00000000" w:rsidDel="00000000" w:rsidP="00000000" w:rsidRDefault="00000000" w:rsidRPr="00000000" w14:paraId="000000AE">
      <w:pPr>
        <w:numPr>
          <w:ilvl w:val="0"/>
          <w:numId w:val="5"/>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Jazz Funeral</w:t>
      </w:r>
    </w:p>
    <w:p w:rsidR="00000000" w:rsidDel="00000000" w:rsidP="00000000" w:rsidRDefault="00000000" w:rsidRPr="00000000" w14:paraId="000000AF">
      <w:pPr>
        <w:numPr>
          <w:ilvl w:val="0"/>
          <w:numId w:val="5"/>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B0">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8: Music and Memory</w:t>
      </w:r>
    </w:p>
    <w:p w:rsidR="00000000" w:rsidDel="00000000" w:rsidP="00000000" w:rsidRDefault="00000000" w:rsidRPr="00000000" w14:paraId="000000B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Commemorating through Music</w:t>
      </w:r>
    </w:p>
    <w:p w:rsidR="00000000" w:rsidDel="00000000" w:rsidP="00000000" w:rsidRDefault="00000000" w:rsidRPr="00000000" w14:paraId="000000B2">
      <w:pPr>
        <w:numPr>
          <w:ilvl w:val="0"/>
          <w:numId w:val="26"/>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Jazz Funeral</w:t>
      </w:r>
    </w:p>
    <w:p w:rsidR="00000000" w:rsidDel="00000000" w:rsidP="00000000" w:rsidRDefault="00000000" w:rsidRPr="00000000" w14:paraId="000000B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Reconciling Memories through Music</w:t>
      </w:r>
    </w:p>
    <w:p w:rsidR="00000000" w:rsidDel="00000000" w:rsidP="00000000" w:rsidRDefault="00000000" w:rsidRPr="00000000" w14:paraId="000000B4">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Friday: Travel and Tourism</w:t>
      </w:r>
    </w:p>
    <w:p w:rsidR="00000000" w:rsidDel="00000000" w:rsidP="00000000" w:rsidRDefault="00000000" w:rsidRPr="00000000" w14:paraId="000000B5">
      <w:pPr>
        <w:numPr>
          <w:ilvl w:val="0"/>
          <w:numId w:val="7"/>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B6">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9: Music, Mobility, and the Global Marketplace</w:t>
      </w:r>
    </w:p>
    <w:p w:rsidR="00000000" w:rsidDel="00000000" w:rsidP="00000000" w:rsidRDefault="00000000" w:rsidRPr="00000000" w14:paraId="000000B7">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Monday: Travel and Tourism</w:t>
      </w:r>
    </w:p>
    <w:p w:rsidR="00000000" w:rsidDel="00000000" w:rsidP="00000000" w:rsidRDefault="00000000" w:rsidRPr="00000000" w14:paraId="000000B8">
      <w:pPr>
        <w:numPr>
          <w:ilvl w:val="0"/>
          <w:numId w:val="12"/>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Guest Speaker: Rick Steves</w:t>
      </w:r>
    </w:p>
    <w:p w:rsidR="00000000" w:rsidDel="00000000" w:rsidP="00000000" w:rsidRDefault="00000000" w:rsidRPr="00000000" w14:paraId="000000B9">
      <w:pPr>
        <w:numPr>
          <w:ilvl w:val="0"/>
          <w:numId w:val="12"/>
        </w:numPr>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In-Class Assignment: write short paragraph (5-10 sentences) response to the guest performance using musical vocabulary.</w:t>
      </w:r>
    </w:p>
    <w:p w:rsidR="00000000" w:rsidDel="00000000" w:rsidP="00000000" w:rsidRDefault="00000000" w:rsidRPr="00000000" w14:paraId="000000B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Intercultural Transmission and Boundary Crossing</w:t>
      </w:r>
    </w:p>
    <w:p w:rsidR="00000000" w:rsidDel="00000000" w:rsidP="00000000" w:rsidRDefault="00000000" w:rsidRPr="00000000" w14:paraId="000000BB">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Friday: Music as Art and Commodity</w:t>
      </w:r>
    </w:p>
    <w:p w:rsidR="00000000" w:rsidDel="00000000" w:rsidP="00000000" w:rsidRDefault="00000000" w:rsidRPr="00000000" w14:paraId="000000BC">
      <w:pPr>
        <w:numPr>
          <w:ilvl w:val="0"/>
          <w:numId w:val="12"/>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Creating A Listening Map Assignment Due, Listening Quiz due at 11:59 PM</w:t>
      </w:r>
    </w:p>
    <w:p w:rsidR="00000000" w:rsidDel="00000000" w:rsidP="00000000" w:rsidRDefault="00000000" w:rsidRPr="00000000" w14:paraId="000000BD">
      <w:pPr>
        <w:ind w:left="0" w:firstLine="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10: Group Projects</w:t>
      </w:r>
    </w:p>
    <w:p w:rsidR="00000000" w:rsidDel="00000000" w:rsidP="00000000" w:rsidRDefault="00000000" w:rsidRPr="00000000" w14:paraId="000000BE">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Monday: Project Day</w:t>
      </w:r>
    </w:p>
    <w:p w:rsidR="00000000" w:rsidDel="00000000" w:rsidP="00000000" w:rsidRDefault="00000000" w:rsidRPr="00000000" w14:paraId="000000BF">
      <w:pPr>
        <w:numPr>
          <w:ilvl w:val="0"/>
          <w:numId w:val="3"/>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Working in Groups During Class Time</w:t>
      </w:r>
    </w:p>
    <w:p w:rsidR="00000000" w:rsidDel="00000000" w:rsidP="00000000" w:rsidRDefault="00000000" w:rsidRPr="00000000" w14:paraId="000000C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Project Day</w:t>
      </w:r>
    </w:p>
    <w:p w:rsidR="00000000" w:rsidDel="00000000" w:rsidP="00000000" w:rsidRDefault="00000000" w:rsidRPr="00000000" w14:paraId="000000C1">
      <w:pPr>
        <w:numPr>
          <w:ilvl w:val="0"/>
          <w:numId w:val="15"/>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Working in Groups During Class Time</w:t>
      </w:r>
    </w:p>
    <w:p w:rsidR="00000000" w:rsidDel="00000000" w:rsidP="00000000" w:rsidRDefault="00000000" w:rsidRPr="00000000" w14:paraId="000000C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Project Presentations</w:t>
      </w:r>
    </w:p>
    <w:p w:rsidR="00000000" w:rsidDel="00000000" w:rsidP="00000000" w:rsidRDefault="00000000" w:rsidRPr="00000000" w14:paraId="000000C3">
      <w:pPr>
        <w:numPr>
          <w:ilvl w:val="0"/>
          <w:numId w:val="10"/>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Listening Quiz due at 11:59 PM</w:t>
      </w:r>
    </w:p>
    <w:p w:rsidR="00000000" w:rsidDel="00000000" w:rsidP="00000000" w:rsidRDefault="00000000" w:rsidRPr="00000000" w14:paraId="000000C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C5">
      <w:pPr>
        <w:rPr>
          <w:rFonts w:ascii="EB Garamond" w:cs="EB Garamond" w:eastAsia="EB Garamond" w:hAnsi="EB Garamond"/>
          <w:b w:val="1"/>
          <w:color w:val="6aa84f"/>
          <w:sz w:val="28"/>
          <w:szCs w:val="28"/>
        </w:rPr>
      </w:pPr>
      <w:r w:rsidDel="00000000" w:rsidR="00000000" w:rsidRPr="00000000">
        <w:rPr>
          <w:rFonts w:ascii="EB Garamond" w:cs="EB Garamond" w:eastAsia="EB Garamond" w:hAnsi="EB Garamond"/>
          <w:b w:val="1"/>
          <w:color w:val="6aa84f"/>
          <w:sz w:val="28"/>
          <w:szCs w:val="28"/>
          <w:rtl w:val="0"/>
        </w:rPr>
        <w:t xml:space="preserve">Unit 3: Understanding Music</w:t>
      </w:r>
    </w:p>
    <w:p w:rsidR="00000000" w:rsidDel="00000000" w:rsidP="00000000" w:rsidRDefault="00000000" w:rsidRPr="00000000" w14:paraId="000000C6">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11: Music and Dance</w:t>
      </w:r>
    </w:p>
    <w:p w:rsidR="00000000" w:rsidDel="00000000" w:rsidP="00000000" w:rsidRDefault="00000000" w:rsidRPr="00000000" w14:paraId="000000C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Capoeira</w:t>
      </w:r>
    </w:p>
    <w:p w:rsidR="00000000" w:rsidDel="00000000" w:rsidP="00000000" w:rsidRDefault="00000000" w:rsidRPr="00000000" w14:paraId="000000C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Bhangra</w:t>
      </w:r>
    </w:p>
    <w:p w:rsidR="00000000" w:rsidDel="00000000" w:rsidP="00000000" w:rsidRDefault="00000000" w:rsidRPr="00000000" w14:paraId="000000C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Tango/Bachata Class Activity…HOLLY!!!, Listening Quiz due at 11:59 PM</w:t>
      </w:r>
    </w:p>
    <w:p w:rsidR="00000000" w:rsidDel="00000000" w:rsidP="00000000" w:rsidRDefault="00000000" w:rsidRPr="00000000" w14:paraId="000000CA">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12: Music and Ritual</w:t>
      </w:r>
    </w:p>
    <w:p w:rsidR="00000000" w:rsidDel="00000000" w:rsidP="00000000" w:rsidRDefault="00000000" w:rsidRPr="00000000" w14:paraId="000000CB">
      <w:pP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ab/>
      </w:r>
      <w:r w:rsidDel="00000000" w:rsidR="00000000" w:rsidRPr="00000000">
        <w:rPr>
          <w:rFonts w:ascii="EB Garamond" w:cs="EB Garamond" w:eastAsia="EB Garamond" w:hAnsi="EB Garamond"/>
          <w:sz w:val="24"/>
          <w:szCs w:val="24"/>
          <w:rtl w:val="0"/>
        </w:rPr>
        <w:t xml:space="preserve">Monday: Tibetan Buddhist Chant: Craigslist a Monk</w:t>
      </w:r>
    </w:p>
    <w:p w:rsidR="00000000" w:rsidDel="00000000" w:rsidP="00000000" w:rsidRDefault="00000000" w:rsidRPr="00000000" w14:paraId="000000C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Santería </w:t>
      </w:r>
    </w:p>
    <w:p w:rsidR="00000000" w:rsidDel="00000000" w:rsidP="00000000" w:rsidRDefault="00000000" w:rsidRPr="00000000" w14:paraId="000000C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Ethiopian Christian Chant, Listening Quiz due at 11:59 PM</w:t>
      </w:r>
    </w:p>
    <w:p w:rsidR="00000000" w:rsidDel="00000000" w:rsidP="00000000" w:rsidRDefault="00000000" w:rsidRPr="00000000" w14:paraId="000000CE">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13: Music and Politics</w:t>
      </w:r>
    </w:p>
    <w:p w:rsidR="00000000" w:rsidDel="00000000" w:rsidP="00000000" w:rsidRDefault="00000000" w:rsidRPr="00000000" w14:paraId="000000CF">
      <w:pP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ab/>
      </w:r>
      <w:r w:rsidDel="00000000" w:rsidR="00000000" w:rsidRPr="00000000">
        <w:rPr>
          <w:rFonts w:ascii="EB Garamond" w:cs="EB Garamond" w:eastAsia="EB Garamond" w:hAnsi="EB Garamond"/>
          <w:sz w:val="24"/>
          <w:szCs w:val="24"/>
          <w:rtl w:val="0"/>
        </w:rPr>
        <w:t xml:space="preserve">Monday: National Anthem</w:t>
      </w:r>
    </w:p>
    <w:p w:rsidR="00000000" w:rsidDel="00000000" w:rsidP="00000000" w:rsidRDefault="00000000" w:rsidRPr="00000000" w14:paraId="000000D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Reggae</w:t>
      </w:r>
    </w:p>
    <w:p w:rsidR="00000000" w:rsidDel="00000000" w:rsidP="00000000" w:rsidRDefault="00000000" w:rsidRPr="00000000" w14:paraId="000000D1">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Shoshone Powwow – Guest speaker: I would love to connect this with tribes that surround the school, should that be a possibility. Listening Quiz due at 11:59 PM</w:t>
      </w:r>
    </w:p>
    <w:p w:rsidR="00000000" w:rsidDel="00000000" w:rsidP="00000000" w:rsidRDefault="00000000" w:rsidRPr="00000000" w14:paraId="000000D2">
      <w:pPr>
        <w:ind w:left="0" w:firstLine="0"/>
        <w:rPr>
          <w:rFonts w:ascii="EB Garamond" w:cs="EB Garamond" w:eastAsia="EB Garamond" w:hAnsi="EB Garamond"/>
          <w:b w:val="1"/>
          <w:color w:val="6aa84f"/>
          <w:sz w:val="24"/>
          <w:szCs w:val="24"/>
        </w:rPr>
      </w:pPr>
      <w:r w:rsidDel="00000000" w:rsidR="00000000" w:rsidRPr="00000000">
        <w:rPr>
          <w:rFonts w:ascii="EB Garamond" w:cs="EB Garamond" w:eastAsia="EB Garamond" w:hAnsi="EB Garamond"/>
          <w:sz w:val="24"/>
          <w:szCs w:val="24"/>
          <w:rtl w:val="0"/>
        </w:rPr>
        <w:tab/>
      </w:r>
      <w:r w:rsidDel="00000000" w:rsidR="00000000" w:rsidRPr="00000000">
        <w:rPr>
          <w:rFonts w:ascii="EB Garamond" w:cs="EB Garamond" w:eastAsia="EB Garamond" w:hAnsi="EB Garamond"/>
          <w:b w:val="1"/>
          <w:color w:val="6aa84f"/>
          <w:sz w:val="24"/>
          <w:szCs w:val="24"/>
          <w:rtl w:val="0"/>
        </w:rPr>
        <w:t xml:space="preserve">Listening Assignment 3 Due</w:t>
      </w:r>
    </w:p>
    <w:p w:rsidR="00000000" w:rsidDel="00000000" w:rsidP="00000000" w:rsidRDefault="00000000" w:rsidRPr="00000000" w14:paraId="000000D3">
      <w:pPr>
        <w:ind w:left="0" w:firstLine="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14: Music and Identity</w:t>
      </w:r>
    </w:p>
    <w:p w:rsidR="00000000" w:rsidDel="00000000" w:rsidP="00000000" w:rsidRDefault="00000000" w:rsidRPr="00000000" w14:paraId="000000D4">
      <w:pP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ab/>
      </w:r>
      <w:r w:rsidDel="00000000" w:rsidR="00000000" w:rsidRPr="00000000">
        <w:rPr>
          <w:rFonts w:ascii="EB Garamond" w:cs="EB Garamond" w:eastAsia="EB Garamond" w:hAnsi="EB Garamond"/>
          <w:sz w:val="24"/>
          <w:szCs w:val="24"/>
          <w:rtl w:val="0"/>
        </w:rPr>
        <w:t xml:space="preserve">Monday: Barbershop - Barbershop Quartet Performance and discussion</w:t>
      </w:r>
    </w:p>
    <w:p w:rsidR="00000000" w:rsidDel="00000000" w:rsidP="00000000" w:rsidRDefault="00000000" w:rsidRPr="00000000" w14:paraId="000000D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Karaoke</w:t>
      </w:r>
    </w:p>
    <w:p w:rsidR="00000000" w:rsidDel="00000000" w:rsidP="00000000" w:rsidRDefault="00000000" w:rsidRPr="00000000" w14:paraId="000000D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Cajun and Zydeco Musics, Listening Quiz due at 11:59 PM</w:t>
      </w:r>
      <w:r w:rsidDel="00000000" w:rsidR="00000000" w:rsidRPr="00000000">
        <w:rPr>
          <w:rtl w:val="0"/>
        </w:rPr>
      </w:r>
    </w:p>
    <w:p w:rsidR="00000000" w:rsidDel="00000000" w:rsidP="00000000" w:rsidRDefault="00000000" w:rsidRPr="00000000" w14:paraId="000000D7">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Week 15: Final Presentations</w:t>
      </w:r>
    </w:p>
    <w:p w:rsidR="00000000" w:rsidDel="00000000" w:rsidP="00000000" w:rsidRDefault="00000000" w:rsidRPr="00000000" w14:paraId="000000D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Monday: In class time for work on Final Projects</w:t>
      </w:r>
    </w:p>
    <w:p w:rsidR="00000000" w:rsidDel="00000000" w:rsidP="00000000" w:rsidRDefault="00000000" w:rsidRPr="00000000" w14:paraId="000000D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Wednesday: Presentation</w:t>
      </w:r>
    </w:p>
    <w:p w:rsidR="00000000" w:rsidDel="00000000" w:rsidP="00000000" w:rsidRDefault="00000000" w:rsidRPr="00000000" w14:paraId="000000D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t xml:space="preserve">Friday: Presentation</w:t>
      </w:r>
    </w:p>
    <w:p w:rsidR="00000000" w:rsidDel="00000000" w:rsidP="00000000" w:rsidRDefault="00000000" w:rsidRPr="00000000" w14:paraId="000000D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DC">
      <w:pPr>
        <w:pStyle w:val="Heading2"/>
        <w:spacing w:after="0" w:before="200" w:line="240" w:lineRule="auto"/>
        <w:jc w:val="center"/>
        <w:rPr>
          <w:rFonts w:ascii="Times New Roman" w:cs="Times New Roman" w:eastAsia="Times New Roman" w:hAnsi="Times New Roman"/>
          <w:b w:val="1"/>
          <w:color w:val="408002"/>
          <w:sz w:val="24"/>
          <w:szCs w:val="24"/>
        </w:rPr>
      </w:pPr>
      <w:r w:rsidDel="00000000" w:rsidR="00000000" w:rsidRPr="00000000">
        <w:rPr>
          <w:rFonts w:ascii="Times New Roman" w:cs="Times New Roman" w:eastAsia="Times New Roman" w:hAnsi="Times New Roman"/>
          <w:b w:val="1"/>
          <w:color w:val="408002"/>
          <w:sz w:val="24"/>
          <w:szCs w:val="24"/>
          <w:rtl w:val="0"/>
        </w:rPr>
        <w:t xml:space="preserve">Class Discussion Rubric</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 score a student can receive on a given day is a 3.</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8"/>
        <w:gridCol w:w="2484"/>
        <w:gridCol w:w="2647"/>
        <w:gridCol w:w="2611"/>
        <w:tblGridChange w:id="0">
          <w:tblGrid>
            <w:gridCol w:w="1608"/>
            <w:gridCol w:w="2484"/>
            <w:gridCol w:w="2647"/>
            <w:gridCol w:w="2611"/>
          </w:tblGrid>
        </w:tblGridChange>
      </w:tblGrid>
      <w:tr>
        <w:trPr>
          <w:cantSplit w:val="0"/>
          <w:trHeight w:val="359" w:hRule="atLeast"/>
          <w:tblHeader w:val="0"/>
        </w:trPr>
        <w:tc>
          <w:tcPr>
            <w:vAlign w:val="center"/>
          </w:tcPr>
          <w:p w:rsidR="00000000" w:rsidDel="00000000" w:rsidP="00000000" w:rsidRDefault="00000000" w:rsidRPr="00000000" w14:paraId="000000E0">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1">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 High Quality</w:t>
            </w:r>
          </w:p>
        </w:tc>
        <w:tc>
          <w:tcPr>
            <w:vAlign w:val="center"/>
          </w:tcPr>
          <w:p w:rsidR="00000000" w:rsidDel="00000000" w:rsidP="00000000" w:rsidRDefault="00000000" w:rsidRPr="00000000" w14:paraId="000000E2">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0.5 - Average</w:t>
            </w:r>
          </w:p>
        </w:tc>
        <w:tc>
          <w:tcPr>
            <w:vAlign w:val="center"/>
          </w:tcPr>
          <w:p w:rsidR="00000000" w:rsidDel="00000000" w:rsidP="00000000" w:rsidRDefault="00000000" w:rsidRPr="00000000" w14:paraId="000000E3">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 – Needs Improvement</w:t>
            </w:r>
          </w:p>
        </w:tc>
      </w:tr>
      <w:tr>
        <w:trPr>
          <w:cantSplit w:val="0"/>
          <w:trHeight w:val="2078" w:hRule="atLeast"/>
          <w:tblHeader w:val="0"/>
        </w:trPr>
        <w:tc>
          <w:tcPr>
            <w:vAlign w:val="center"/>
          </w:tcPr>
          <w:p w:rsidR="00000000" w:rsidDel="00000000" w:rsidP="00000000" w:rsidRDefault="00000000" w:rsidRPr="00000000" w14:paraId="000000E4">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Informed</w:t>
            </w:r>
          </w:p>
        </w:tc>
        <w:tc>
          <w:tcPr>
            <w:vAlign w:val="center"/>
          </w:tcPr>
          <w:p w:rsidR="00000000" w:rsidDel="00000000" w:rsidP="00000000" w:rsidRDefault="00000000" w:rsidRPr="00000000" w14:paraId="000000E5">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evidence of having done the assigned work. Contributions are grounded in assigned readings and listenings.</w:t>
            </w:r>
          </w:p>
        </w:tc>
        <w:tc>
          <w:tcPr>
            <w:vAlign w:val="center"/>
          </w:tcPr>
          <w:p w:rsidR="00000000" w:rsidDel="00000000" w:rsidP="00000000" w:rsidRDefault="00000000" w:rsidRPr="00000000" w14:paraId="000000E6">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some evidence of having done the assigned work. Contributions are not consistently grounded in assigned readings and listenings.</w:t>
            </w:r>
          </w:p>
        </w:tc>
        <w:tc>
          <w:tcPr>
            <w:vAlign w:val="center"/>
          </w:tcPr>
          <w:p w:rsidR="00000000" w:rsidDel="00000000" w:rsidP="00000000" w:rsidRDefault="00000000" w:rsidRPr="00000000" w14:paraId="000000E7">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evidence of having done the assigned work. No contributions or contributions are not grounded in the assigned readings and listenings.</w:t>
            </w:r>
          </w:p>
        </w:tc>
      </w:tr>
      <w:tr>
        <w:trPr>
          <w:cantSplit w:val="0"/>
          <w:trHeight w:val="2330" w:hRule="atLeast"/>
          <w:tblHeader w:val="0"/>
        </w:trPr>
        <w:tc>
          <w:tcPr>
            <w:vAlign w:val="center"/>
          </w:tcPr>
          <w:p w:rsidR="00000000" w:rsidDel="00000000" w:rsidP="00000000" w:rsidRDefault="00000000" w:rsidRPr="00000000" w14:paraId="000000E8">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Thoughtful</w:t>
            </w:r>
          </w:p>
        </w:tc>
        <w:tc>
          <w:tcPr>
            <w:vAlign w:val="center"/>
          </w:tcPr>
          <w:p w:rsidR="00000000" w:rsidDel="00000000" w:rsidP="00000000" w:rsidRDefault="00000000" w:rsidRPr="00000000" w14:paraId="000000E9">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evidence of having understood and considered issues raised. Contributions synthesize connections and formulate critical questions.</w:t>
            </w:r>
          </w:p>
        </w:tc>
        <w:tc>
          <w:tcPr>
            <w:vAlign w:val="center"/>
          </w:tcPr>
          <w:p w:rsidR="00000000" w:rsidDel="00000000" w:rsidP="00000000" w:rsidRDefault="00000000" w:rsidRPr="00000000" w14:paraId="000000EA">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some evidence of having understood and considered issues raised. Connections may not be synthesized or questions might not be raised.</w:t>
            </w:r>
          </w:p>
        </w:tc>
        <w:tc>
          <w:tcPr>
            <w:vAlign w:val="center"/>
          </w:tcPr>
          <w:p w:rsidR="00000000" w:rsidDel="00000000" w:rsidP="00000000" w:rsidRDefault="00000000" w:rsidRPr="00000000" w14:paraId="000000EB">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to no evidence of having understood and considered issues raised. Synthesis and questioning are largely absent.</w:t>
            </w:r>
          </w:p>
        </w:tc>
      </w:tr>
      <w:tr>
        <w:trPr>
          <w:cantSplit w:val="0"/>
          <w:trHeight w:val="3140" w:hRule="atLeast"/>
          <w:tblHeader w:val="0"/>
        </w:trPr>
        <w:tc>
          <w:tcPr>
            <w:vAlign w:val="center"/>
          </w:tcPr>
          <w:p w:rsidR="00000000" w:rsidDel="00000000" w:rsidP="00000000" w:rsidRDefault="00000000" w:rsidRPr="00000000" w14:paraId="000000EC">
            <w:pPr>
              <w:tabs>
                <w:tab w:val="left" w:leader="none" w:pos="360"/>
                <w:tab w:val="left" w:leader="none" w:pos="1260"/>
                <w:tab w:val="left" w:leader="none" w:pos="2420"/>
                <w:tab w:val="left" w:leader="none" w:pos="35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Considerate</w:t>
            </w:r>
          </w:p>
        </w:tc>
        <w:tc>
          <w:tcPr>
            <w:vAlign w:val="center"/>
          </w:tcPr>
          <w:p w:rsidR="00000000" w:rsidDel="00000000" w:rsidP="00000000" w:rsidRDefault="00000000" w:rsidRPr="00000000" w14:paraId="000000ED">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Takes the perspective of others into account. Contributions situate the participant’s perspective in relation to others and demonstrate the ability to consider multiple points of view simultaneously.</w:t>
            </w:r>
          </w:p>
        </w:tc>
        <w:tc>
          <w:tcPr>
            <w:vAlign w:val="center"/>
          </w:tcPr>
          <w:p w:rsidR="00000000" w:rsidDel="00000000" w:rsidP="00000000" w:rsidRDefault="00000000" w:rsidRPr="00000000" w14:paraId="000000EE">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Takes some perspectives of others into account. Contributions occur but are not consistent in regards to perspective, positioning, or the ability to consider multiple points of view.</w:t>
            </w:r>
          </w:p>
        </w:tc>
        <w:tc>
          <w:tcPr>
            <w:vAlign w:val="center"/>
          </w:tcPr>
          <w:p w:rsidR="00000000" w:rsidDel="00000000" w:rsidP="00000000" w:rsidRDefault="00000000" w:rsidRPr="00000000" w14:paraId="000000EF">
            <w:pPr>
              <w:tabs>
                <w:tab w:val="left" w:leader="none" w:pos="360"/>
                <w:tab w:val="left" w:leader="none" w:pos="1260"/>
                <w:tab w:val="left" w:leader="none" w:pos="2420"/>
                <w:tab w:val="left" w:leader="none" w:pos="350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not take the perspective of others into account.</w:t>
            </w:r>
          </w:p>
        </w:tc>
      </w:tr>
    </w:tbl>
    <w:p w:rsidR="00000000" w:rsidDel="00000000" w:rsidP="00000000" w:rsidRDefault="00000000" w:rsidRPr="00000000" w14:paraId="000000F0">
      <w:pPr>
        <w:tabs>
          <w:tab w:val="left" w:leader="none" w:pos="360"/>
          <w:tab w:val="left" w:leader="none" w:pos="1260"/>
          <w:tab w:val="left" w:leader="none" w:pos="2420"/>
          <w:tab w:val="left" w:leader="none" w:pos="350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rPr>
          <w:rFonts w:ascii="EB Garamond" w:cs="EB Garamond" w:eastAsia="EB Garamond" w:hAnsi="EB Garamond"/>
          <w:sz w:val="24"/>
          <w:szCs w:val="24"/>
        </w:rPr>
      </w:pPr>
      <w:r w:rsidDel="00000000" w:rsidR="00000000" w:rsidRPr="00000000">
        <w:rPr>
          <w:rtl w:val="0"/>
        </w:rPr>
      </w:r>
    </w:p>
    <w:sectPr>
      <w:headerReference r:id="rId27" w:type="default"/>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jc w:val="right"/>
      <w:rPr>
        <w:rFonts w:ascii="EB Garamond" w:cs="EB Garamond" w:eastAsia="EB Garamond" w:hAnsi="EB Garamond"/>
      </w:rPr>
    </w:pPr>
    <w:r w:rsidDel="00000000" w:rsidR="00000000" w:rsidRPr="00000000">
      <w:rPr>
        <w:rFonts w:ascii="EB Garamond" w:cs="EB Garamond" w:eastAsia="EB Garamond" w:hAnsi="EB Garamond"/>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hcc.ufl.edu" TargetMode="External"/><Relationship Id="rId22" Type="http://schemas.openxmlformats.org/officeDocument/2006/relationships/hyperlink" Target="https://police.ufl.edu" TargetMode="External"/><Relationship Id="rId21" Type="http://schemas.openxmlformats.org/officeDocument/2006/relationships/hyperlink" Target="https://guides.uflib.ufl.edu/music" TargetMode="External"/><Relationship Id="rId24" Type="http://schemas.openxmlformats.org/officeDocument/2006/relationships/hyperlink" Target="https://writing.ufl.edu/writing-studio/" TargetMode="External"/><Relationship Id="rId23" Type="http://schemas.openxmlformats.org/officeDocument/2006/relationships/hyperlink" Target="https://police.ufl.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sccr.dso.ufl.edu/policies/student-honor-code-student-conduct-code/" TargetMode="External"/><Relationship Id="rId25" Type="http://schemas.openxmlformats.org/officeDocument/2006/relationships/hyperlink" Target="https://writing.ufl.edu/writing-studio/"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hristysallee@ufl.edu" TargetMode="External"/><Relationship Id="rId7" Type="http://schemas.openxmlformats.org/officeDocument/2006/relationships/hyperlink" Target="mailto:johnpeterford@ufl.edu" TargetMode="External"/><Relationship Id="rId8" Type="http://schemas.openxmlformats.org/officeDocument/2006/relationships/hyperlink" Target="mailto:bagley.kmae@ufl.edu" TargetMode="External"/><Relationship Id="rId11" Type="http://schemas.openxmlformats.org/officeDocument/2006/relationships/hyperlink" Target="https://umatter.ufl.edu" TargetMode="External"/><Relationship Id="rId10" Type="http://schemas.openxmlformats.org/officeDocument/2006/relationships/hyperlink" Target="https://disability.ufl.edu/" TargetMode="External"/><Relationship Id="rId13" Type="http://schemas.openxmlformats.org/officeDocument/2006/relationships/hyperlink" Target="https://helpdesk.ufl.edu" TargetMode="External"/><Relationship Id="rId12" Type="http://schemas.openxmlformats.org/officeDocument/2006/relationships/hyperlink" Target="https://umatter.ufl.edu" TargetMode="External"/><Relationship Id="rId15" Type="http://schemas.openxmlformats.org/officeDocument/2006/relationships/hyperlink" Target="https://counseling.ufl.edu" TargetMode="External"/><Relationship Id="rId14" Type="http://schemas.openxmlformats.org/officeDocument/2006/relationships/hyperlink" Target="https://helpdesk.ufl.edu" TargetMode="External"/><Relationship Id="rId17" Type="http://schemas.openxmlformats.org/officeDocument/2006/relationships/hyperlink" Target="https://uflib.ufl.edu" TargetMode="External"/><Relationship Id="rId16" Type="http://schemas.openxmlformats.org/officeDocument/2006/relationships/hyperlink" Target="https://counseling.ufl.edu" TargetMode="External"/><Relationship Id="rId19" Type="http://schemas.openxmlformats.org/officeDocument/2006/relationships/hyperlink" Target="https://shcc.ufl.edu" TargetMode="External"/><Relationship Id="rId18" Type="http://schemas.openxmlformats.org/officeDocument/2006/relationships/hyperlink" Target="https://uflib.ufl.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